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0525F" w:rsidR="007C4AA3" w:rsidP="00D81AFF" w:rsidRDefault="007C4AA3" w14:paraId="5A23E454" w14:textId="77777777">
      <w:pPr>
        <w:pStyle w:val="Naslov8"/>
        <w:spacing w:after="0" w:line="216" w:lineRule="auto"/>
        <w:jc w:val="left"/>
        <w15:collapsed w:val="false"/>
        <w:rPr>
          <w:rFonts w:ascii="Arial" w:hAnsi="Arial" w:cs="Arial"/>
          <w:b w:val="false"/>
          <w:sz w:val="24"/>
          <w:szCs w:val="24"/>
        </w:rPr>
      </w:pPr>
      <w:r w:rsidRPr="0070525F">
        <w:rPr>
          <w:rFonts w:ascii="Arial" w:hAnsi="Arial" w:cs="Arial"/>
          <w:b w:val="false"/>
          <w:noProof/>
          <w:sz w:val="24"/>
          <w:szCs w:val="24"/>
        </w:rPr>
        <w:drawing>
          <wp:anchor distT="0" distB="0" distL="114300" distR="114300" simplePos="false" relativeHeight="251659264" behindDoc="false" locked="false" layoutInCell="true" allowOverlap="true">
            <wp:simplePos x="0" y="0"/>
            <wp:positionH relativeFrom="column">
              <wp:posOffset>520065</wp:posOffset>
            </wp:positionH>
            <wp:positionV relativeFrom="paragraph">
              <wp:posOffset>0</wp:posOffset>
            </wp:positionV>
            <wp:extent cx="384810" cy="469265"/>
            <wp:effectExtent l="0" t="0" r="0" b="6985"/>
            <wp:wrapTopAndBottom/>
            <wp:docPr id="1" name="Slika 1" descr="grb"/>
            <wp:cNvGraphicFramePr>
              <a:graphicFrameLocks noChangeAspect="true"/>
            </wp:cNvGraphicFramePr>
            <a:graphic>
              <a:graphicData uri="http://schemas.openxmlformats.org/drawingml/2006/picture">
                <pic:pic>
                  <pic:nvPicPr>
                    <pic:cNvPr id="0" name="Picture 2" descr="grb"/>
                    <pic:cNvPicPr>
                      <a:picLocks noChangeAspect="true" noChangeArrowheads="true"/>
                    </pic:cNvPicPr>
                  </pic:nvPicPr>
                  <pic:blipFill>
                    <a:blip cstate="print"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84810" cy="469265"/>
                    </a:xfrm>
                    <a:prstGeom prst="rect">
                      <a:avLst/>
                    </a:prstGeom>
                    <a:noFill/>
                    <a:ln>
                      <a:noFill/>
                    </a:ln>
                  </pic:spPr>
                </pic:pic>
              </a:graphicData>
            </a:graphic>
          </wp:anchor>
        </w:drawing>
      </w:r>
      <w:r w:rsidRPr="0070525F">
        <w:rPr>
          <w:rFonts w:ascii="Arial" w:hAnsi="Arial" w:cs="Arial"/>
          <w:sz w:val="24"/>
          <w:szCs w:val="24"/>
        </w:rPr>
        <w:t xml:space="preserve">  </w:t>
      </w:r>
      <w:r w:rsidRPr="0070525F">
        <w:rPr>
          <w:rFonts w:ascii="Arial" w:hAnsi="Arial" w:cs="Arial"/>
          <w:b w:val="false"/>
          <w:sz w:val="24"/>
          <w:szCs w:val="24"/>
        </w:rPr>
        <w:t>Republika Hrvatska</w:t>
      </w:r>
    </w:p>
    <w:p w:rsidRPr="0070525F" w:rsidR="007C4AA3" w:rsidP="00D81AFF" w:rsidRDefault="0060049F" w14:paraId="2DFB639A" w14:textId="77777777">
      <w:pPr>
        <w:rPr>
          <w:rFonts w:ascii="Arial" w:hAnsi="Arial" w:cs="Arial"/>
        </w:rPr>
      </w:pPr>
      <w:r w:rsidRPr="0070525F">
        <w:rPr>
          <w:rFonts w:ascii="Arial" w:hAnsi="Arial" w:cs="Arial"/>
        </w:rPr>
        <w:t>Općinski</w:t>
      </w:r>
      <w:r w:rsidRPr="0070525F" w:rsidR="007C4AA3">
        <w:rPr>
          <w:rFonts w:ascii="Arial" w:hAnsi="Arial" w:cs="Arial"/>
        </w:rPr>
        <w:t xml:space="preserve"> sud u Osijeku</w:t>
      </w:r>
    </w:p>
    <w:p w:rsidRPr="0070525F" w:rsidR="00D81AFF" w:rsidP="00D81AFF" w:rsidRDefault="007C4AA3" w14:paraId="2028D2CE" w14:textId="77777777">
      <w:pPr>
        <w:rPr>
          <w:rFonts w:ascii="Arial" w:hAnsi="Arial" w:cs="Arial"/>
        </w:rPr>
      </w:pPr>
      <w:r w:rsidRPr="0070525F">
        <w:rPr>
          <w:rFonts w:ascii="Arial" w:hAnsi="Arial" w:cs="Arial"/>
        </w:rPr>
        <w:t xml:space="preserve">  </w:t>
      </w:r>
      <w:r w:rsidRPr="0070525F" w:rsidR="0060049F">
        <w:rPr>
          <w:rFonts w:ascii="Arial" w:hAnsi="Arial" w:cs="Arial"/>
        </w:rPr>
        <w:t xml:space="preserve">         Osijek  </w:t>
      </w:r>
    </w:p>
    <w:p w:rsidRPr="0070525F" w:rsidR="007C4AA3" w:rsidP="00D81AFF" w:rsidRDefault="0060049F" w14:paraId="592BE3BA" w14:textId="77777777">
      <w:pPr>
        <w:jc w:val="right"/>
        <w:rPr>
          <w:rFonts w:ascii="Arial" w:hAnsi="Arial" w:cs="Arial"/>
        </w:rPr>
      </w:pPr>
      <w:r w:rsidRPr="0070525F">
        <w:rPr>
          <w:rFonts w:ascii="Arial" w:hAnsi="Arial" w:cs="Arial"/>
        </w:rPr>
        <w:t xml:space="preserve">                                                 </w:t>
      </w:r>
      <w:r w:rsidRPr="0070525F" w:rsidR="00F45F12">
        <w:rPr>
          <w:rFonts w:ascii="Arial" w:hAnsi="Arial" w:cs="Arial"/>
        </w:rPr>
        <w:t xml:space="preserve">                 </w:t>
      </w:r>
      <w:r w:rsidRPr="0070525F" w:rsidR="00A734AC">
        <w:rPr>
          <w:rFonts w:ascii="Arial" w:hAnsi="Arial" w:cs="Arial"/>
        </w:rPr>
        <w:t xml:space="preserve"> </w:t>
      </w:r>
      <w:r w:rsidRPr="0070525F" w:rsidR="001A5755">
        <w:rPr>
          <w:rFonts w:ascii="Arial" w:hAnsi="Arial" w:cs="Arial"/>
        </w:rPr>
        <w:t xml:space="preserve"> </w:t>
      </w:r>
      <w:r w:rsidRPr="0070525F" w:rsidR="00606390">
        <w:rPr>
          <w:rFonts w:ascii="Arial" w:hAnsi="Arial" w:cs="Arial"/>
        </w:rPr>
        <w:t xml:space="preserve">      </w:t>
      </w:r>
      <w:r w:rsidRPr="0070525F">
        <w:rPr>
          <w:rFonts w:ascii="Arial" w:hAnsi="Arial" w:cs="Arial"/>
        </w:rPr>
        <w:t>Broj: Pp</w:t>
      </w:r>
      <w:r w:rsidRPr="0070525F" w:rsidR="00F45F12">
        <w:rPr>
          <w:rFonts w:ascii="Arial" w:hAnsi="Arial" w:cs="Arial"/>
        </w:rPr>
        <w:t>-</w:t>
      </w:r>
      <w:r w:rsidRPr="0070525F" w:rsidR="00883F7C">
        <w:rPr>
          <w:rFonts w:ascii="Arial" w:hAnsi="Arial" w:cs="Arial"/>
        </w:rPr>
        <w:t>316</w:t>
      </w:r>
      <w:r w:rsidRPr="0070525F" w:rsidR="00DD4EB5">
        <w:rPr>
          <w:rFonts w:ascii="Arial" w:hAnsi="Arial" w:cs="Arial"/>
        </w:rPr>
        <w:t>/2025</w:t>
      </w:r>
      <w:r w:rsidRPr="0070525F" w:rsidR="00606390">
        <w:rPr>
          <w:rFonts w:ascii="Arial" w:hAnsi="Arial" w:cs="Arial"/>
        </w:rPr>
        <w:t>-</w:t>
      </w:r>
      <w:r w:rsidRPr="0070525F" w:rsidR="00883F7C">
        <w:rPr>
          <w:rFonts w:ascii="Arial" w:hAnsi="Arial" w:cs="Arial"/>
        </w:rPr>
        <w:t>15</w:t>
      </w:r>
    </w:p>
    <w:p w:rsidRPr="0070525F" w:rsidR="007C4AA3" w:rsidP="00B66161" w:rsidRDefault="007C4AA3" w14:paraId="03CC4DEF" w14:textId="77777777">
      <w:pPr>
        <w:rPr>
          <w:rFonts w:ascii="Arial" w:hAnsi="Arial" w:cs="Arial"/>
        </w:rPr>
      </w:pPr>
    </w:p>
    <w:p w:rsidRPr="0070525F" w:rsidR="007C4AA3" w:rsidP="00B66161" w:rsidRDefault="007C4AA3" w14:paraId="4FD68ADD" w14:textId="77777777">
      <w:pPr>
        <w:jc w:val="center"/>
        <w:rPr>
          <w:rFonts w:ascii="Arial" w:hAnsi="Arial" w:cs="Arial"/>
        </w:rPr>
      </w:pPr>
      <w:r w:rsidRPr="0070525F">
        <w:rPr>
          <w:rFonts w:ascii="Arial" w:hAnsi="Arial" w:cs="Arial"/>
        </w:rPr>
        <w:t>U   I M E  R E P U B L I K E   H R V A T S K E</w:t>
      </w:r>
    </w:p>
    <w:p w:rsidRPr="0070525F" w:rsidR="007C4AA3" w:rsidP="00B66161" w:rsidRDefault="007C4AA3" w14:paraId="749A0D3C" w14:textId="77777777">
      <w:pPr>
        <w:pStyle w:val="Naslov1"/>
        <w:spacing w:after="0" w:line="216" w:lineRule="auto"/>
        <w:rPr>
          <w:rFonts w:ascii="Arial" w:hAnsi="Arial" w:cs="Arial"/>
          <w:b w:val="false"/>
          <w:i w:val="false"/>
          <w:iCs/>
          <w:sz w:val="24"/>
          <w:szCs w:val="24"/>
        </w:rPr>
      </w:pPr>
      <w:r w:rsidRPr="0070525F">
        <w:rPr>
          <w:rFonts w:ascii="Arial" w:hAnsi="Arial" w:cs="Arial"/>
          <w:b w:val="false"/>
          <w:i w:val="false"/>
          <w:iCs/>
          <w:sz w:val="24"/>
          <w:szCs w:val="24"/>
        </w:rPr>
        <w:t>P R E S U D A</w:t>
      </w:r>
    </w:p>
    <w:p w:rsidRPr="0070525F" w:rsidR="00B66161" w:rsidP="00B66161" w:rsidRDefault="00B66161" w14:paraId="54FAA58A" w14:textId="77777777">
      <w:pPr>
        <w:rPr>
          <w:rFonts w:ascii="Arial" w:hAnsi="Arial" w:cs="Arial"/>
        </w:rPr>
      </w:pPr>
    </w:p>
    <w:p w:rsidRPr="0070525F" w:rsidR="007C4AA3" w:rsidP="00B66161" w:rsidRDefault="00BB096F" w14:paraId="2EAD8AF5" w14:textId="77777777">
      <w:pPr>
        <w:pStyle w:val="Tijeloteksta"/>
        <w:spacing w:after="0"/>
        <w:ind w:firstLine="708"/>
        <w:rPr>
          <w:rFonts w:ascii="Arial" w:hAnsi="Arial" w:cs="Arial"/>
          <w:sz w:val="24"/>
          <w:szCs w:val="24"/>
          <w:lang w:val="hr-HR"/>
        </w:rPr>
      </w:pPr>
      <w:r w:rsidRPr="0070525F">
        <w:rPr>
          <w:rFonts w:ascii="Arial" w:hAnsi="Arial" w:cs="Arial"/>
          <w:sz w:val="24"/>
          <w:szCs w:val="24"/>
          <w:lang w:val="hr-HR"/>
        </w:rPr>
        <w:t>Općinski</w:t>
      </w:r>
      <w:r w:rsidRPr="0070525F" w:rsidR="007C4AA3">
        <w:rPr>
          <w:rFonts w:ascii="Arial" w:hAnsi="Arial" w:cs="Arial"/>
          <w:sz w:val="24"/>
          <w:szCs w:val="24"/>
          <w:lang w:val="hr-HR"/>
        </w:rPr>
        <w:t xml:space="preserve"> sud u Osijeku, po su</w:t>
      </w:r>
      <w:r w:rsidRPr="0070525F" w:rsidR="0060049F">
        <w:rPr>
          <w:rFonts w:ascii="Arial" w:hAnsi="Arial" w:cs="Arial"/>
          <w:sz w:val="24"/>
          <w:szCs w:val="24"/>
          <w:lang w:val="hr-HR"/>
        </w:rPr>
        <w:t xml:space="preserve">tkinji </w:t>
      </w:r>
      <w:r w:rsidRPr="0070525F" w:rsidR="007C4AA3">
        <w:rPr>
          <w:rFonts w:ascii="Arial" w:hAnsi="Arial" w:cs="Arial"/>
          <w:sz w:val="24"/>
          <w:szCs w:val="24"/>
          <w:lang w:val="hr-HR"/>
        </w:rPr>
        <w:t xml:space="preserve">Dunji Bertok, uz sudjelovanje </w:t>
      </w:r>
      <w:r w:rsidRPr="0070525F" w:rsidR="00DD4EB5">
        <w:rPr>
          <w:rFonts w:ascii="Arial" w:hAnsi="Arial" w:cs="Arial"/>
          <w:sz w:val="24"/>
          <w:szCs w:val="24"/>
          <w:lang w:val="hr-HR"/>
        </w:rPr>
        <w:t>Mateje Mihačić kao zapisničarke</w:t>
      </w:r>
      <w:r w:rsidRPr="0070525F" w:rsidR="007C4AA3">
        <w:rPr>
          <w:rFonts w:ascii="Arial" w:hAnsi="Arial" w:cs="Arial"/>
          <w:sz w:val="24"/>
          <w:szCs w:val="24"/>
          <w:lang w:val="hr-HR"/>
        </w:rPr>
        <w:t>,</w:t>
      </w:r>
      <w:r w:rsidRPr="0070525F" w:rsidR="0060049F">
        <w:rPr>
          <w:rFonts w:ascii="Arial" w:hAnsi="Arial" w:cs="Arial"/>
          <w:sz w:val="24"/>
          <w:szCs w:val="24"/>
          <w:lang w:val="hr-HR"/>
        </w:rPr>
        <w:t xml:space="preserve"> </w:t>
      </w:r>
      <w:r w:rsidRPr="0070525F" w:rsidR="007C4AA3">
        <w:rPr>
          <w:rFonts w:ascii="Arial" w:hAnsi="Arial" w:cs="Arial"/>
          <w:sz w:val="24"/>
          <w:szCs w:val="24"/>
          <w:lang w:val="hr-HR"/>
        </w:rPr>
        <w:t>rješavajući u prekršaj</w:t>
      </w:r>
      <w:r w:rsidRPr="0070525F" w:rsidR="00652865">
        <w:rPr>
          <w:rFonts w:ascii="Arial" w:hAnsi="Arial" w:cs="Arial"/>
          <w:sz w:val="24"/>
          <w:szCs w:val="24"/>
          <w:lang w:val="hr-HR"/>
        </w:rPr>
        <w:t xml:space="preserve">nom postupku protiv </w:t>
      </w:r>
      <w:r w:rsidRPr="0070525F" w:rsidR="00AF44E7">
        <w:rPr>
          <w:rFonts w:ascii="Arial" w:hAnsi="Arial" w:cs="Arial"/>
          <w:sz w:val="24"/>
          <w:szCs w:val="24"/>
          <w:lang w:val="hr-HR"/>
        </w:rPr>
        <w:t>okrivljenika</w:t>
      </w:r>
      <w:r w:rsidRPr="0070525F" w:rsidR="001F7288">
        <w:rPr>
          <w:rFonts w:ascii="Arial" w:hAnsi="Arial" w:cs="Arial"/>
          <w:sz w:val="24"/>
          <w:szCs w:val="24"/>
          <w:lang w:val="hr-HR"/>
        </w:rPr>
        <w:t xml:space="preserve"> </w:t>
      </w:r>
      <w:r w:rsidRPr="0070525F" w:rsidR="00883F7C">
        <w:rPr>
          <w:rFonts w:ascii="Arial" w:hAnsi="Arial" w:cs="Arial"/>
          <w:sz w:val="24"/>
          <w:szCs w:val="24"/>
          <w:lang w:val="hr-HR"/>
        </w:rPr>
        <w:t>Zlatka Mitrovića iz Belišća</w:t>
      </w:r>
      <w:r w:rsidRPr="0070525F" w:rsidR="00E90384">
        <w:rPr>
          <w:rFonts w:ascii="Arial" w:hAnsi="Arial" w:cs="Arial"/>
          <w:sz w:val="24"/>
          <w:szCs w:val="24"/>
          <w:lang w:val="hr-HR"/>
        </w:rPr>
        <w:t>,</w:t>
      </w:r>
      <w:r w:rsidRPr="0070525F" w:rsidR="007C4AA3">
        <w:rPr>
          <w:rFonts w:ascii="Arial" w:hAnsi="Arial" w:cs="Arial"/>
          <w:sz w:val="24"/>
          <w:szCs w:val="24"/>
          <w:lang w:val="hr-HR"/>
        </w:rPr>
        <w:t xml:space="preserve"> zbog prekršaja iz čl.</w:t>
      </w:r>
      <w:r w:rsidRPr="0070525F" w:rsidR="00DD4EB5">
        <w:rPr>
          <w:rFonts w:ascii="Arial" w:hAnsi="Arial" w:cs="Arial"/>
          <w:sz w:val="24"/>
          <w:szCs w:val="24"/>
          <w:lang w:val="hr-HR"/>
        </w:rPr>
        <w:t xml:space="preserve">216.st.3. </w:t>
      </w:r>
      <w:r w:rsidRPr="0070525F" w:rsidR="007C4AA3">
        <w:rPr>
          <w:rFonts w:ascii="Arial" w:hAnsi="Arial" w:cs="Arial"/>
          <w:sz w:val="24"/>
          <w:szCs w:val="24"/>
          <w:lang w:val="hr-HR"/>
        </w:rPr>
        <w:t>Zakona o sigurnosti prometa na cestama</w:t>
      </w:r>
      <w:r w:rsidRPr="0070525F" w:rsidR="007877EF">
        <w:rPr>
          <w:rFonts w:ascii="Arial" w:hAnsi="Arial" w:cs="Arial"/>
          <w:sz w:val="24"/>
          <w:szCs w:val="24"/>
          <w:lang w:val="hr-HR"/>
        </w:rPr>
        <w:t xml:space="preserve"> (</w:t>
      </w:r>
      <w:r w:rsidRPr="0070525F" w:rsidR="007877EF">
        <w:rPr>
          <w:rFonts w:ascii="Arial" w:hAnsi="Arial" w:eastAsia="Calibri" w:cs="Arial"/>
          <w:sz w:val="24"/>
          <w:szCs w:val="24"/>
          <w:lang w:val="hr-HR" w:eastAsia="en-US"/>
        </w:rPr>
        <w:t>„Narodne novine“, brojevi: 67/08, 48/10, 74/11, 80/13, 158/13, 92/14, 64/15</w:t>
      </w:r>
      <w:r w:rsidRPr="0070525F" w:rsidR="000402FF">
        <w:rPr>
          <w:rFonts w:ascii="Arial" w:hAnsi="Arial" w:eastAsia="Calibri" w:cs="Arial"/>
          <w:sz w:val="24"/>
          <w:szCs w:val="24"/>
          <w:lang w:val="hr-HR" w:eastAsia="en-US"/>
        </w:rPr>
        <w:t>,</w:t>
      </w:r>
      <w:r w:rsidRPr="0070525F" w:rsidR="007877EF">
        <w:rPr>
          <w:rFonts w:ascii="Arial" w:hAnsi="Arial" w:eastAsia="Calibri" w:cs="Arial"/>
          <w:sz w:val="24"/>
          <w:szCs w:val="24"/>
          <w:lang w:val="hr-HR" w:eastAsia="en-US"/>
        </w:rPr>
        <w:t xml:space="preserve"> 108/17</w:t>
      </w:r>
      <w:r w:rsidRPr="0070525F" w:rsidR="00F45F12">
        <w:rPr>
          <w:rFonts w:ascii="Arial" w:hAnsi="Arial" w:eastAsia="Calibri" w:cs="Arial"/>
          <w:sz w:val="24"/>
          <w:szCs w:val="24"/>
          <w:lang w:val="hr-HR" w:eastAsia="en-US"/>
        </w:rPr>
        <w:t>,</w:t>
      </w:r>
      <w:r w:rsidRPr="0070525F" w:rsidR="000402FF">
        <w:rPr>
          <w:rFonts w:ascii="Arial" w:hAnsi="Arial" w:eastAsia="Calibri" w:cs="Arial"/>
          <w:sz w:val="24"/>
          <w:szCs w:val="24"/>
          <w:lang w:val="hr-HR" w:eastAsia="en-US"/>
        </w:rPr>
        <w:t xml:space="preserve"> 70/19</w:t>
      </w:r>
      <w:r w:rsidRPr="0070525F" w:rsidR="001F7288">
        <w:rPr>
          <w:rFonts w:ascii="Arial" w:hAnsi="Arial" w:eastAsia="Calibri" w:cs="Arial"/>
          <w:sz w:val="24"/>
          <w:szCs w:val="24"/>
          <w:lang w:val="hr-HR" w:eastAsia="en-US"/>
        </w:rPr>
        <w:t>,</w:t>
      </w:r>
      <w:r w:rsidRPr="0070525F" w:rsidR="00F45F12">
        <w:rPr>
          <w:rFonts w:ascii="Arial" w:hAnsi="Arial" w:eastAsia="Calibri" w:cs="Arial"/>
          <w:sz w:val="24"/>
          <w:szCs w:val="24"/>
          <w:lang w:val="hr-HR" w:eastAsia="en-US"/>
        </w:rPr>
        <w:t xml:space="preserve"> 42/20</w:t>
      </w:r>
      <w:r w:rsidRPr="0070525F" w:rsidR="001F7288">
        <w:rPr>
          <w:rFonts w:ascii="Arial" w:hAnsi="Arial" w:eastAsia="Calibri" w:cs="Arial"/>
          <w:sz w:val="24"/>
          <w:szCs w:val="24"/>
          <w:lang w:val="hr-HR" w:eastAsia="en-US"/>
        </w:rPr>
        <w:t>, 85/22 i 114/22</w:t>
      </w:r>
      <w:r w:rsidRPr="0070525F" w:rsidR="007877EF">
        <w:rPr>
          <w:rFonts w:ascii="Arial" w:hAnsi="Arial" w:cs="Arial"/>
          <w:sz w:val="24"/>
          <w:szCs w:val="24"/>
          <w:lang w:val="hr-HR"/>
        </w:rPr>
        <w:t xml:space="preserve">), u povodu </w:t>
      </w:r>
      <w:r w:rsidRPr="0070525F" w:rsidR="00DD4EB5">
        <w:rPr>
          <w:rFonts w:ascii="Arial" w:hAnsi="Arial" w:cs="Arial"/>
          <w:sz w:val="24"/>
          <w:szCs w:val="24"/>
          <w:lang w:val="hr-HR"/>
        </w:rPr>
        <w:t>optužnog prijedloga</w:t>
      </w:r>
      <w:r w:rsidRPr="0070525F" w:rsidR="007C4AA3">
        <w:rPr>
          <w:rFonts w:ascii="Arial" w:hAnsi="Arial" w:cs="Arial"/>
          <w:sz w:val="24"/>
          <w:szCs w:val="24"/>
          <w:lang w:val="hr-HR"/>
        </w:rPr>
        <w:t xml:space="preserve"> </w:t>
      </w:r>
      <w:r w:rsidRPr="0070525F" w:rsidR="001A5755">
        <w:rPr>
          <w:rFonts w:ascii="Arial" w:hAnsi="Arial" w:cs="Arial"/>
          <w:sz w:val="24"/>
          <w:szCs w:val="24"/>
          <w:lang w:val="hr-HR"/>
        </w:rPr>
        <w:t>Po</w:t>
      </w:r>
      <w:r w:rsidRPr="0070525F" w:rsidR="00564789">
        <w:rPr>
          <w:rFonts w:ascii="Arial" w:hAnsi="Arial" w:cs="Arial"/>
          <w:sz w:val="24"/>
          <w:szCs w:val="24"/>
          <w:lang w:val="hr-HR"/>
        </w:rPr>
        <w:t>staje prometne policije Osijek</w:t>
      </w:r>
      <w:r w:rsidRPr="0070525F" w:rsidR="00AF44E7">
        <w:rPr>
          <w:rFonts w:ascii="Arial" w:hAnsi="Arial" w:cs="Arial"/>
          <w:sz w:val="24"/>
          <w:szCs w:val="24"/>
          <w:lang w:val="hr-HR"/>
        </w:rPr>
        <w:t>, klasa: 211-07/2</w:t>
      </w:r>
      <w:r w:rsidRPr="0070525F" w:rsidR="00DD4EB5">
        <w:rPr>
          <w:rFonts w:ascii="Arial" w:hAnsi="Arial" w:cs="Arial"/>
          <w:sz w:val="24"/>
          <w:szCs w:val="24"/>
          <w:lang w:val="hr-HR"/>
        </w:rPr>
        <w:t>5-5</w:t>
      </w:r>
      <w:r w:rsidRPr="0070525F" w:rsidR="00564789">
        <w:rPr>
          <w:rFonts w:ascii="Arial" w:hAnsi="Arial" w:cs="Arial"/>
          <w:sz w:val="24"/>
          <w:szCs w:val="24"/>
          <w:lang w:val="hr-HR"/>
        </w:rPr>
        <w:t>/</w:t>
      </w:r>
      <w:r w:rsidRPr="0070525F" w:rsidR="00883F7C">
        <w:rPr>
          <w:rFonts w:ascii="Arial" w:hAnsi="Arial" w:cs="Arial"/>
          <w:sz w:val="24"/>
          <w:szCs w:val="24"/>
          <w:lang w:val="hr-HR"/>
        </w:rPr>
        <w:t>2033</w:t>
      </w:r>
      <w:r w:rsidRPr="0070525F" w:rsidR="00AF44E7">
        <w:rPr>
          <w:rFonts w:ascii="Arial" w:hAnsi="Arial" w:cs="Arial"/>
          <w:sz w:val="24"/>
          <w:szCs w:val="24"/>
          <w:lang w:val="hr-HR"/>
        </w:rPr>
        <w:t xml:space="preserve">, </w:t>
      </w:r>
      <w:proofErr w:type="spellStart"/>
      <w:r w:rsidRPr="0070525F" w:rsidR="00AF44E7">
        <w:rPr>
          <w:rFonts w:ascii="Arial" w:hAnsi="Arial" w:cs="Arial"/>
          <w:sz w:val="24"/>
          <w:szCs w:val="24"/>
          <w:lang w:val="hr-HR"/>
        </w:rPr>
        <w:t>urbroj</w:t>
      </w:r>
      <w:proofErr w:type="spellEnd"/>
      <w:r w:rsidRPr="0070525F" w:rsidR="001A5755">
        <w:rPr>
          <w:rFonts w:ascii="Arial" w:hAnsi="Arial" w:cs="Arial"/>
          <w:sz w:val="24"/>
          <w:szCs w:val="24"/>
          <w:lang w:val="hr-HR"/>
        </w:rPr>
        <w:t>: 511-07-</w:t>
      </w:r>
      <w:r w:rsidRPr="0070525F" w:rsidR="00564789">
        <w:rPr>
          <w:rFonts w:ascii="Arial" w:hAnsi="Arial" w:cs="Arial"/>
          <w:sz w:val="24"/>
          <w:szCs w:val="24"/>
          <w:lang w:val="hr-HR"/>
        </w:rPr>
        <w:t>31-2</w:t>
      </w:r>
      <w:r w:rsidRPr="0070525F" w:rsidR="00DD4EB5">
        <w:rPr>
          <w:rFonts w:ascii="Arial" w:hAnsi="Arial" w:cs="Arial"/>
          <w:sz w:val="24"/>
          <w:szCs w:val="24"/>
          <w:lang w:val="hr-HR"/>
        </w:rPr>
        <w:t>5-1</w:t>
      </w:r>
      <w:r w:rsidRPr="0070525F" w:rsidR="00564789">
        <w:rPr>
          <w:rFonts w:ascii="Arial" w:hAnsi="Arial" w:cs="Arial"/>
          <w:sz w:val="24"/>
          <w:szCs w:val="24"/>
          <w:lang w:val="hr-HR"/>
        </w:rPr>
        <w:t xml:space="preserve"> od </w:t>
      </w:r>
      <w:r w:rsidRPr="0070525F" w:rsidR="00883F7C">
        <w:rPr>
          <w:rFonts w:ascii="Arial" w:hAnsi="Arial" w:cs="Arial"/>
          <w:sz w:val="24"/>
          <w:szCs w:val="24"/>
          <w:lang w:val="hr-HR"/>
        </w:rPr>
        <w:t>24. siječnja</w:t>
      </w:r>
      <w:r w:rsidRPr="0070525F" w:rsidR="00DD4EB5">
        <w:rPr>
          <w:rFonts w:ascii="Arial" w:hAnsi="Arial" w:cs="Arial"/>
          <w:sz w:val="24"/>
          <w:szCs w:val="24"/>
          <w:lang w:val="hr-HR"/>
        </w:rPr>
        <w:t xml:space="preserve"> 2025</w:t>
      </w:r>
      <w:r w:rsidRPr="0070525F" w:rsidR="00564789">
        <w:rPr>
          <w:rFonts w:ascii="Arial" w:hAnsi="Arial" w:cs="Arial"/>
          <w:sz w:val="24"/>
          <w:szCs w:val="24"/>
          <w:lang w:val="hr-HR"/>
        </w:rPr>
        <w:t xml:space="preserve">., nakon </w:t>
      </w:r>
      <w:r w:rsidR="00947112">
        <w:rPr>
          <w:rFonts w:ascii="Arial" w:hAnsi="Arial" w:cs="Arial"/>
          <w:sz w:val="24"/>
          <w:szCs w:val="24"/>
          <w:lang w:val="hr-HR"/>
        </w:rPr>
        <w:t xml:space="preserve">glavne i javne rasprave zaključene u odsutnosti okrivljenika i predstavnika tužitelja te </w:t>
      </w:r>
      <w:r w:rsidRPr="0070525F" w:rsidR="00564789">
        <w:rPr>
          <w:rFonts w:ascii="Arial" w:hAnsi="Arial" w:cs="Arial"/>
          <w:sz w:val="24"/>
          <w:szCs w:val="24"/>
          <w:lang w:val="hr-HR"/>
        </w:rPr>
        <w:t xml:space="preserve">odluke javno objavljene </w:t>
      </w:r>
      <w:r w:rsidRPr="0070525F" w:rsidR="00883F7C">
        <w:rPr>
          <w:rFonts w:ascii="Arial" w:hAnsi="Arial" w:cs="Arial"/>
          <w:sz w:val="24"/>
          <w:szCs w:val="24"/>
          <w:lang w:val="hr-HR"/>
        </w:rPr>
        <w:t>4. svibnja 2026</w:t>
      </w:r>
      <w:r w:rsidRPr="0070525F" w:rsidR="00AF44E7">
        <w:rPr>
          <w:rFonts w:ascii="Arial" w:hAnsi="Arial" w:cs="Arial"/>
          <w:sz w:val="24"/>
          <w:szCs w:val="24"/>
          <w:lang w:val="hr-HR"/>
        </w:rPr>
        <w:t>.</w:t>
      </w:r>
      <w:r w:rsidRPr="0070525F" w:rsidR="001A5755">
        <w:rPr>
          <w:rFonts w:ascii="Arial" w:hAnsi="Arial" w:cs="Arial"/>
          <w:sz w:val="24"/>
          <w:szCs w:val="24"/>
          <w:lang w:val="hr-HR"/>
        </w:rPr>
        <w:t xml:space="preserve">   </w:t>
      </w:r>
    </w:p>
    <w:p w:rsidRPr="0070525F" w:rsidR="00883F7C" w:rsidP="00B66161" w:rsidRDefault="00883F7C" w14:paraId="52B89B17" w14:textId="77777777">
      <w:pPr>
        <w:pStyle w:val="Tijeloteksta"/>
        <w:spacing w:after="0"/>
        <w:ind w:firstLine="708"/>
        <w:rPr>
          <w:rFonts w:ascii="Arial" w:hAnsi="Arial" w:cs="Arial"/>
          <w:sz w:val="24"/>
          <w:szCs w:val="24"/>
          <w:lang w:val="hr-HR"/>
        </w:rPr>
      </w:pPr>
    </w:p>
    <w:p w:rsidRPr="0070525F" w:rsidR="007C4AA3" w:rsidP="007C4AA3" w:rsidRDefault="007C4AA3" w14:paraId="0F22A324" w14:textId="77777777">
      <w:pPr>
        <w:pStyle w:val="Tijeloteksta"/>
        <w:spacing w:after="0" w:line="216" w:lineRule="auto"/>
        <w:jc w:val="center"/>
        <w:rPr>
          <w:rFonts w:ascii="Arial" w:hAnsi="Arial" w:cs="Arial"/>
          <w:sz w:val="24"/>
          <w:szCs w:val="24"/>
          <w:lang w:val="hr-HR"/>
        </w:rPr>
      </w:pPr>
      <w:r w:rsidRPr="0070525F">
        <w:rPr>
          <w:rFonts w:ascii="Arial" w:hAnsi="Arial" w:cs="Arial"/>
          <w:sz w:val="24"/>
          <w:szCs w:val="24"/>
          <w:lang w:val="hr-HR"/>
        </w:rPr>
        <w:t>p r e s u d i o   j e</w:t>
      </w:r>
    </w:p>
    <w:p w:rsidRPr="0070525F" w:rsidR="00D81AFF" w:rsidP="007C4AA3" w:rsidRDefault="00D81AFF" w14:paraId="3ED95121" w14:textId="77777777">
      <w:pPr>
        <w:pStyle w:val="Tijeloteksta"/>
        <w:spacing w:after="0" w:line="216" w:lineRule="auto"/>
        <w:ind w:firstLine="708"/>
        <w:jc w:val="center"/>
        <w:rPr>
          <w:rFonts w:ascii="Arial" w:hAnsi="Arial" w:cs="Arial"/>
          <w:b/>
          <w:bCs/>
          <w:sz w:val="24"/>
          <w:szCs w:val="24"/>
          <w:lang w:val="hr-HR"/>
        </w:rPr>
      </w:pPr>
    </w:p>
    <w:p w:rsidRPr="0070525F" w:rsidR="00883F7C" w:rsidP="00883F7C" w:rsidRDefault="00883F7C" w14:paraId="320A298B" w14:textId="77777777">
      <w:pPr>
        <w:ind w:firstLine="708"/>
        <w:jc w:val="both"/>
        <w:rPr>
          <w:rFonts w:ascii="Arial" w:hAnsi="Arial" w:cs="Arial"/>
        </w:rPr>
      </w:pPr>
      <w:r w:rsidRPr="0070525F">
        <w:rPr>
          <w:rFonts w:ascii="Arial" w:hAnsi="Arial" w:cs="Arial"/>
        </w:rPr>
        <w:t>I. Na temelju čl.183. Prekršajnog zakona</w:t>
      </w:r>
    </w:p>
    <w:p w:rsidRPr="0070525F" w:rsidR="00883F7C" w:rsidP="00883F7C" w:rsidRDefault="00883F7C" w14:paraId="4AE88912" w14:textId="77777777">
      <w:pPr>
        <w:ind w:firstLine="708"/>
        <w:jc w:val="both"/>
        <w:rPr>
          <w:rFonts w:ascii="Arial" w:hAnsi="Arial" w:cs="Arial"/>
        </w:rPr>
      </w:pPr>
    </w:p>
    <w:p w:rsidRPr="0070525F" w:rsidR="00883F7C" w:rsidP="00883F7C" w:rsidRDefault="00883F7C" w14:paraId="55DF4DA1" w14:textId="77777777">
      <w:pPr>
        <w:ind w:firstLine="708"/>
        <w:jc w:val="both"/>
        <w:rPr>
          <w:rFonts w:ascii="Arial" w:hAnsi="Arial" w:cs="Arial"/>
        </w:rPr>
      </w:pPr>
      <w:r w:rsidRPr="0070525F">
        <w:rPr>
          <w:rFonts w:ascii="Arial" w:hAnsi="Arial" w:cs="Arial"/>
        </w:rPr>
        <w:t>okrivljenik  Zlatko Mitrović, OIB: 92110244787, sin Đure, rođen 22. rujna 1977. u Belišću, državljanin RH, s prebivalištem u Belišću, K. Tomislava 134, prekršajno nekažnjavan</w:t>
      </w:r>
    </w:p>
    <w:p w:rsidRPr="0070525F" w:rsidR="00883F7C" w:rsidP="00883F7C" w:rsidRDefault="00883F7C" w14:paraId="72B20E60" w14:textId="77777777">
      <w:pPr>
        <w:jc w:val="center"/>
        <w:rPr>
          <w:rFonts w:ascii="Arial" w:hAnsi="Arial" w:cs="Arial"/>
        </w:rPr>
      </w:pPr>
      <w:r w:rsidRPr="0070525F">
        <w:rPr>
          <w:rFonts w:ascii="Arial" w:hAnsi="Arial" w:cs="Arial"/>
        </w:rPr>
        <w:t>k r i v      j e</w:t>
      </w:r>
    </w:p>
    <w:p w:rsidRPr="0070525F" w:rsidR="00883F7C" w:rsidP="00883F7C" w:rsidRDefault="00883F7C" w14:paraId="33DE6080" w14:textId="77777777">
      <w:pPr>
        <w:jc w:val="center"/>
        <w:rPr>
          <w:rFonts w:ascii="Arial" w:hAnsi="Arial" w:cs="Arial"/>
        </w:rPr>
      </w:pPr>
    </w:p>
    <w:p w:rsidRPr="0070525F" w:rsidR="00883F7C" w:rsidP="00883F7C" w:rsidRDefault="00883F7C" w14:paraId="7528F06E" w14:textId="77777777">
      <w:pPr>
        <w:spacing w:after="120"/>
        <w:ind w:firstLine="720"/>
        <w:jc w:val="both"/>
        <w:rPr>
          <w:rFonts w:ascii="Arial" w:hAnsi="Arial" w:cs="Arial"/>
        </w:rPr>
      </w:pPr>
      <w:r w:rsidRPr="0070525F">
        <w:rPr>
          <w:rFonts w:ascii="Arial" w:hAnsi="Arial" w:cs="Arial"/>
        </w:rPr>
        <w:t xml:space="preserve">što je 23. siječnja 2025. u 04,40 sati na D34, valpovačkoj obilaznici upravljao u prometu na cesti osobnim vozilom reg. oznake NA 467-EK prije stjecanja prava na upravljanje, </w:t>
      </w:r>
    </w:p>
    <w:p w:rsidRPr="0070525F" w:rsidR="00883F7C" w:rsidP="00883F7C" w:rsidRDefault="00883F7C" w14:paraId="3E9C954F" w14:textId="77777777">
      <w:pPr>
        <w:spacing w:after="120"/>
        <w:ind w:firstLine="720"/>
        <w:jc w:val="both"/>
        <w:rPr>
          <w:rFonts w:ascii="Arial" w:hAnsi="Arial" w:cs="Arial"/>
        </w:rPr>
      </w:pPr>
      <w:r w:rsidRPr="0070525F">
        <w:rPr>
          <w:rFonts w:ascii="Arial" w:hAnsi="Arial" w:cs="Arial"/>
        </w:rPr>
        <w:t xml:space="preserve">dakle, upravljao osobnim vozilom prije stjecanja prava na upravljanje, </w:t>
      </w:r>
    </w:p>
    <w:p w:rsidRPr="0070525F" w:rsidR="00883F7C" w:rsidP="00883F7C" w:rsidRDefault="00883F7C" w14:paraId="1818E087" w14:textId="77777777">
      <w:pPr>
        <w:spacing w:before="120" w:after="120"/>
        <w:ind w:firstLine="720"/>
        <w:jc w:val="both"/>
        <w:rPr>
          <w:rFonts w:ascii="Arial" w:hAnsi="Arial" w:cs="Arial"/>
        </w:rPr>
      </w:pPr>
      <w:r w:rsidRPr="0070525F">
        <w:rPr>
          <w:rFonts w:ascii="Arial" w:hAnsi="Arial" w:cs="Arial"/>
        </w:rPr>
        <w:t>time je počinio prekršaj opisan u čl.216.st.1.t.3., a kažnjiv po čl.216.st.</w:t>
      </w:r>
      <w:r w:rsidR="004673AC">
        <w:rPr>
          <w:rFonts w:ascii="Arial" w:hAnsi="Arial" w:cs="Arial"/>
        </w:rPr>
        <w:t>3</w:t>
      </w:r>
      <w:r w:rsidRPr="0070525F">
        <w:rPr>
          <w:rFonts w:ascii="Arial" w:hAnsi="Arial" w:cs="Arial"/>
        </w:rPr>
        <w:t xml:space="preserve">. Zakona o sigurnosti prometa na cestama, </w:t>
      </w:r>
    </w:p>
    <w:p w:rsidRPr="0070525F" w:rsidR="00883F7C" w:rsidP="00883F7C" w:rsidRDefault="00883F7C" w14:paraId="0D6A52F1" w14:textId="77777777">
      <w:pPr>
        <w:ind w:firstLine="720"/>
        <w:jc w:val="both"/>
        <w:rPr>
          <w:rFonts w:ascii="Arial" w:hAnsi="Arial" w:cs="Arial"/>
        </w:rPr>
      </w:pPr>
      <w:r w:rsidRPr="0070525F">
        <w:rPr>
          <w:rFonts w:ascii="Arial" w:hAnsi="Arial" w:cs="Arial"/>
        </w:rPr>
        <w:t xml:space="preserve">te mu se na temelju istog Zakona, a primjenom odredbe iz čl.33. Prekršajnog zakona </w:t>
      </w:r>
    </w:p>
    <w:p w:rsidRPr="0070525F" w:rsidR="00883F7C" w:rsidP="00883F7C" w:rsidRDefault="00883F7C" w14:paraId="72B9CBD9" w14:textId="77777777">
      <w:pPr>
        <w:jc w:val="center"/>
        <w:rPr>
          <w:rFonts w:ascii="Arial" w:hAnsi="Arial" w:cs="Arial"/>
        </w:rPr>
      </w:pPr>
      <w:r w:rsidRPr="0070525F">
        <w:rPr>
          <w:rFonts w:ascii="Arial" w:hAnsi="Arial" w:cs="Arial"/>
        </w:rPr>
        <w:t>i z r i č e</w:t>
      </w:r>
    </w:p>
    <w:p w:rsidRPr="0070525F" w:rsidR="00883F7C" w:rsidP="00883F7C" w:rsidRDefault="00883F7C" w14:paraId="5CCE2829" w14:textId="77777777">
      <w:pPr>
        <w:jc w:val="center"/>
        <w:rPr>
          <w:rFonts w:ascii="Arial" w:hAnsi="Arial" w:cs="Arial"/>
        </w:rPr>
      </w:pPr>
      <w:r w:rsidRPr="0070525F">
        <w:rPr>
          <w:rFonts w:ascii="Arial" w:hAnsi="Arial" w:cs="Arial"/>
        </w:rPr>
        <w:t>novčana kazna u iznosu od 1.320,00 eura</w:t>
      </w:r>
    </w:p>
    <w:p w:rsidRPr="0070525F" w:rsidR="00883F7C" w:rsidP="00883F7C" w:rsidRDefault="00883F7C" w14:paraId="6BE78F20" w14:textId="77777777">
      <w:pPr>
        <w:jc w:val="center"/>
        <w:rPr>
          <w:rFonts w:ascii="Arial" w:hAnsi="Arial" w:cs="Arial"/>
        </w:rPr>
      </w:pPr>
      <w:r w:rsidRPr="0070525F">
        <w:rPr>
          <w:rFonts w:ascii="Arial" w:hAnsi="Arial" w:cs="Arial"/>
        </w:rPr>
        <w:t>(slovima: tisuću tristo dvadeset eura).</w:t>
      </w:r>
    </w:p>
    <w:p w:rsidRPr="0070525F" w:rsidR="00883F7C" w:rsidP="00883F7C" w:rsidRDefault="00883F7C" w14:paraId="2D6A9D7C" w14:textId="77777777">
      <w:pPr>
        <w:jc w:val="center"/>
        <w:rPr>
          <w:rFonts w:ascii="Arial" w:hAnsi="Arial" w:cs="Arial"/>
        </w:rPr>
      </w:pPr>
    </w:p>
    <w:p w:rsidRPr="0070525F" w:rsidR="00883F7C" w:rsidP="00883F7C" w:rsidRDefault="00883F7C" w14:paraId="6E287663" w14:textId="77777777">
      <w:pPr>
        <w:spacing w:before="120" w:after="120"/>
        <w:ind w:firstLine="709"/>
        <w:jc w:val="both"/>
        <w:rPr>
          <w:rFonts w:ascii="Arial" w:hAnsi="Arial" w:cs="Arial"/>
        </w:rPr>
      </w:pPr>
      <w:r w:rsidRPr="0070525F">
        <w:rPr>
          <w:rFonts w:ascii="Arial" w:hAnsi="Arial" w:cs="Arial"/>
        </w:rPr>
        <w:t xml:space="preserve">II. Na temelju čl.33.st.11. Prekršajnog zakona okrivljenik je dužan novčanu kaznu platiti u roku od tri (3) mjeseca po pravomoćnosti presude. </w:t>
      </w:r>
    </w:p>
    <w:p w:rsidRPr="0070525F" w:rsidR="00883F7C" w:rsidP="00883F7C" w:rsidRDefault="00883F7C" w14:paraId="215293BA" w14:textId="77777777">
      <w:pPr>
        <w:spacing w:before="120" w:after="120"/>
        <w:ind w:firstLine="709"/>
        <w:jc w:val="both"/>
        <w:rPr>
          <w:rFonts w:ascii="Arial" w:hAnsi="Arial" w:cs="Arial"/>
        </w:rPr>
      </w:pPr>
      <w:r w:rsidRPr="0070525F">
        <w:rPr>
          <w:rFonts w:ascii="Arial" w:hAnsi="Arial" w:cs="Arial"/>
        </w:rPr>
        <w:t>III. Na temelju čl.183. Prekršajnog zakona okrivljenik se upozorava da ako u roku koji mu je određen za plaćanje novčane kazne uplati dvije trećine izrečene novčane kazne, smatrat će se da je novčana kazna u cijelosti uplaćena.</w:t>
      </w:r>
    </w:p>
    <w:p w:rsidRPr="0070525F" w:rsidR="00883F7C" w:rsidP="00883F7C" w:rsidRDefault="00883F7C" w14:paraId="77F9FF70" w14:textId="77777777">
      <w:pPr>
        <w:spacing w:before="120"/>
        <w:ind w:firstLine="709"/>
        <w:jc w:val="both"/>
        <w:rPr>
          <w:rFonts w:ascii="Arial" w:hAnsi="Arial" w:cs="Arial"/>
        </w:rPr>
      </w:pPr>
      <w:r w:rsidRPr="0070525F">
        <w:rPr>
          <w:rFonts w:ascii="Arial" w:hAnsi="Arial" w:cs="Arial"/>
        </w:rPr>
        <w:t>IV. Na temelju čl.58. Prekršajnog zakona, okrivljeniku se izriče zaštitna mjera zabrane upravljanja motornim vozilom „B“ kategorije u trajanju od jednog (1) mjeseca.</w:t>
      </w:r>
    </w:p>
    <w:p w:rsidRPr="0070525F" w:rsidR="00883F7C" w:rsidP="00883F7C" w:rsidRDefault="00883F7C" w14:paraId="4CC966B8" w14:textId="77777777">
      <w:pPr>
        <w:spacing w:before="120" w:after="120"/>
        <w:ind w:firstLine="720"/>
        <w:jc w:val="both"/>
        <w:rPr>
          <w:rFonts w:ascii="Arial" w:hAnsi="Arial" w:cs="Arial"/>
        </w:rPr>
      </w:pPr>
      <w:r w:rsidRPr="0070525F">
        <w:rPr>
          <w:rFonts w:ascii="Arial" w:hAnsi="Arial" w:cs="Arial"/>
        </w:rPr>
        <w:lastRenderedPageBreak/>
        <w:t>V. Na temelju čl.58.st.2. Prekršajnog zakona zaštitna mjera zabrane upravljanja motornim vozilom „B“ kategorije koja je izrečena okrivljeniku počinje teći od izvršnosti ove presude.</w:t>
      </w:r>
    </w:p>
    <w:p w:rsidRPr="0070525F" w:rsidR="00883F7C" w:rsidP="00883F7C" w:rsidRDefault="00883F7C" w14:paraId="65768492" w14:textId="77777777">
      <w:pPr>
        <w:ind w:firstLine="720"/>
        <w:jc w:val="both"/>
        <w:rPr>
          <w:rFonts w:ascii="Arial" w:hAnsi="Arial" w:cs="Arial"/>
        </w:rPr>
      </w:pPr>
      <w:r w:rsidRPr="0070525F">
        <w:rPr>
          <w:rFonts w:ascii="Arial" w:hAnsi="Arial" w:cs="Arial"/>
        </w:rPr>
        <w:t>VI. Na temelju čl.138.st.2.t.3.a u sv.čl.139.st.3. Prekršajnog zakona okrivljenik</w:t>
      </w:r>
      <w:r w:rsidRPr="0070525F">
        <w:t xml:space="preserve"> </w:t>
      </w:r>
      <w:r w:rsidRPr="0070525F">
        <w:rPr>
          <w:rFonts w:ascii="Arial" w:hAnsi="Arial" w:cs="Arial"/>
        </w:rPr>
        <w:t>je</w:t>
      </w:r>
      <w:r w:rsidRPr="0070525F">
        <w:t xml:space="preserve"> </w:t>
      </w:r>
      <w:r w:rsidRPr="0070525F">
        <w:rPr>
          <w:rFonts w:ascii="Arial" w:hAnsi="Arial" w:cs="Arial"/>
        </w:rPr>
        <w:t>dužan naknaditi paušalni trošak prekršajnog postupka u iznosu od 30,00 eura (slovima: trideset eura) u roku od tri (3) mjeseca po pravomoćnosti presude.</w:t>
      </w:r>
    </w:p>
    <w:p w:rsidRPr="0070525F" w:rsidR="00883F7C" w:rsidP="00883F7C" w:rsidRDefault="00883F7C" w14:paraId="0EC8CC2E" w14:textId="77777777">
      <w:pPr>
        <w:ind w:firstLine="720"/>
        <w:jc w:val="both"/>
        <w:rPr>
          <w:rFonts w:ascii="Arial" w:hAnsi="Arial" w:cs="Arial"/>
        </w:rPr>
      </w:pPr>
    </w:p>
    <w:p w:rsidRPr="0070525F" w:rsidR="00536E84" w:rsidP="005C7678" w:rsidRDefault="00536E84" w14:paraId="484DACD8" w14:textId="77777777">
      <w:pPr>
        <w:tabs>
          <w:tab w:val="left" w:pos="3570"/>
        </w:tabs>
        <w:jc w:val="center"/>
        <w:rPr>
          <w:rFonts w:ascii="Arial" w:hAnsi="Arial" w:cs="Arial"/>
          <w:bCs/>
        </w:rPr>
      </w:pPr>
      <w:r w:rsidRPr="0070525F">
        <w:rPr>
          <w:rFonts w:ascii="Arial" w:hAnsi="Arial" w:cs="Arial"/>
          <w:bCs/>
        </w:rPr>
        <w:t xml:space="preserve">Obrazloženje </w:t>
      </w:r>
    </w:p>
    <w:p w:rsidRPr="0070525F" w:rsidR="00081CBF" w:rsidP="00081CBF" w:rsidRDefault="00081CBF" w14:paraId="66ECB3C8" w14:textId="77777777">
      <w:pPr>
        <w:jc w:val="both"/>
        <w:rPr>
          <w:rFonts w:ascii="Arial" w:hAnsi="Arial" w:cs="Arial"/>
          <w:bCs/>
        </w:rPr>
      </w:pPr>
    </w:p>
    <w:p w:rsidRPr="0070525F" w:rsidR="00DD4EB5" w:rsidP="0070525F" w:rsidRDefault="00102860" w14:paraId="21B9ED47" w14:textId="77777777">
      <w:pPr>
        <w:pStyle w:val="Uvuenotijeloteksta"/>
        <w:rPr>
          <w:rFonts w:ascii="Arial" w:hAnsi="Arial" w:cs="Arial"/>
          <w:sz w:val="24"/>
          <w:lang w:val="hr-HR"/>
        </w:rPr>
      </w:pPr>
      <w:r w:rsidRPr="0070525F">
        <w:rPr>
          <w:rFonts w:ascii="Arial" w:hAnsi="Arial" w:cs="Arial"/>
          <w:sz w:val="24"/>
          <w:lang w:val="hr-HR"/>
        </w:rPr>
        <w:t>1. T</w:t>
      </w:r>
      <w:r w:rsidRPr="0070525F" w:rsidR="00536E84">
        <w:rPr>
          <w:rFonts w:ascii="Arial" w:hAnsi="Arial" w:cs="Arial"/>
          <w:sz w:val="24"/>
          <w:lang w:val="hr-HR"/>
        </w:rPr>
        <w:t xml:space="preserve">užitelj </w:t>
      </w:r>
      <w:r w:rsidRPr="0070525F" w:rsidR="00DD4EB5">
        <w:rPr>
          <w:rFonts w:ascii="Arial" w:hAnsi="Arial" w:cs="Arial"/>
          <w:sz w:val="24"/>
          <w:lang w:val="hr-HR"/>
        </w:rPr>
        <w:t xml:space="preserve">je podnio optužni prijedlog protiv okrivljenika, broj gore navedeni, zbog prekršaja činjenično i pravno opisanog u izreci ove presude te je sud proveo </w:t>
      </w:r>
      <w:r w:rsidRPr="0070525F" w:rsidR="00883F7C">
        <w:rPr>
          <w:rFonts w:ascii="Arial" w:hAnsi="Arial" w:cs="Arial"/>
          <w:sz w:val="24"/>
          <w:lang w:val="hr-HR"/>
        </w:rPr>
        <w:t xml:space="preserve">redovan </w:t>
      </w:r>
      <w:r w:rsidRPr="0070525F" w:rsidR="00DD4EB5">
        <w:rPr>
          <w:rFonts w:ascii="Arial" w:hAnsi="Arial" w:cs="Arial"/>
          <w:sz w:val="24"/>
          <w:lang w:val="hr-HR"/>
        </w:rPr>
        <w:t>postupak</w:t>
      </w:r>
      <w:r w:rsidRPr="0070525F" w:rsidR="00883F7C">
        <w:rPr>
          <w:rFonts w:ascii="Arial" w:hAnsi="Arial" w:cs="Arial"/>
          <w:sz w:val="24"/>
          <w:lang w:val="hr-HR"/>
        </w:rPr>
        <w:t>.</w:t>
      </w:r>
    </w:p>
    <w:p w:rsidRPr="0070525F" w:rsidR="002B2307" w:rsidP="0070525F" w:rsidRDefault="002B2307" w14:paraId="74D08CAA" w14:textId="77777777">
      <w:pPr>
        <w:ind w:firstLine="708"/>
        <w:jc w:val="both"/>
        <w:rPr>
          <w:rFonts w:ascii="Arial" w:hAnsi="Arial" w:cs="Arial"/>
        </w:rPr>
      </w:pPr>
    </w:p>
    <w:p w:rsidR="00DD4EB5" w:rsidP="0070525F" w:rsidRDefault="00102860" w14:paraId="7FB147B8" w14:textId="77777777">
      <w:pPr>
        <w:ind w:firstLine="708"/>
        <w:jc w:val="both"/>
        <w:rPr>
          <w:rFonts w:ascii="Arial" w:hAnsi="Arial" w:cs="Arial"/>
        </w:rPr>
      </w:pPr>
      <w:r w:rsidRPr="0070525F">
        <w:rPr>
          <w:rFonts w:ascii="Arial" w:hAnsi="Arial" w:cs="Arial"/>
        </w:rPr>
        <w:t xml:space="preserve">2. </w:t>
      </w:r>
      <w:r w:rsidRPr="0070525F" w:rsidR="00883F7C">
        <w:rPr>
          <w:rFonts w:ascii="Arial" w:hAnsi="Arial" w:cs="Arial"/>
        </w:rPr>
        <w:t xml:space="preserve">Sud je okrivljenika pozvao na ročište </w:t>
      </w:r>
      <w:r w:rsidR="009952B2">
        <w:rPr>
          <w:rFonts w:ascii="Arial" w:hAnsi="Arial" w:cs="Arial"/>
        </w:rPr>
        <w:t xml:space="preserve">glavne rasprave za 11. ožujka 2026., no isti dvaput nije podigao pošiljku prema obavijesti poštanskog ureda, zbog čega mu je poziv dostavljen putem oglasne ploče suda 27. veljače 2026., ali ročište nije održano jer na isto nije pristupio uredno pozvani svjedok, policijski službenik Alen </w:t>
      </w:r>
      <w:proofErr w:type="spellStart"/>
      <w:r w:rsidR="009952B2">
        <w:rPr>
          <w:rFonts w:ascii="Arial" w:hAnsi="Arial" w:cs="Arial"/>
        </w:rPr>
        <w:t>Vešligaj</w:t>
      </w:r>
      <w:proofErr w:type="spellEnd"/>
      <w:r w:rsidR="009952B2">
        <w:rPr>
          <w:rFonts w:ascii="Arial" w:hAnsi="Arial" w:cs="Arial"/>
        </w:rPr>
        <w:t xml:space="preserve">, zbog čega nije bilo uvjeta za održavanje ročišta. Sljedeće ročište sud je zakazao za 4. svibnja 2026. te okrivljeni nije primio poziv suda jer se poziv vratio s naznakom poštanskog ureda da je obaviješten, nije podigao pošiljku i okrivljeniku je poziv uručen putem oglasne ploče suda 7. travnja 2026. s obzirom da je primio obavijest iz čl.109.a. Prekršajnog zakona u kojoj je obaviješten da se ročište može održati i donijeti odluka i u njegovoj odsutnosti, a sud je ocijenio kako ispitivanje okrivljenika nije neophodno za utvrđenje bitnih i odlučnih činjenica za postupak, zbog čega je ročište održao u odsutnosti uredno pozvanog okrivljenika. </w:t>
      </w:r>
    </w:p>
    <w:p w:rsidRPr="0070525F" w:rsidR="0070525F" w:rsidP="0070525F" w:rsidRDefault="0070525F" w14:paraId="4F1968AF" w14:textId="77777777">
      <w:pPr>
        <w:ind w:firstLine="708"/>
        <w:jc w:val="both"/>
        <w:rPr>
          <w:rFonts w:ascii="Arial" w:hAnsi="Arial" w:cs="Arial"/>
        </w:rPr>
      </w:pPr>
    </w:p>
    <w:p w:rsidR="00606390" w:rsidP="0070525F" w:rsidRDefault="00B13A1F" w14:paraId="1CD1F1BF" w14:textId="77777777">
      <w:pPr>
        <w:pStyle w:val="Uvuenotijeloteksta"/>
        <w:ind w:firstLine="708"/>
        <w:rPr>
          <w:rFonts w:ascii="Arial" w:hAnsi="Arial" w:cs="Arial"/>
          <w:sz w:val="24"/>
          <w:lang w:val="hr-HR"/>
        </w:rPr>
      </w:pPr>
      <w:r w:rsidRPr="0070525F">
        <w:rPr>
          <w:rFonts w:ascii="Arial" w:hAnsi="Arial" w:cs="Arial"/>
          <w:sz w:val="24"/>
          <w:lang w:val="hr-HR"/>
        </w:rPr>
        <w:t xml:space="preserve">3. </w:t>
      </w:r>
      <w:r w:rsidRPr="0070525F" w:rsidR="00095E60">
        <w:rPr>
          <w:rFonts w:ascii="Arial" w:hAnsi="Arial" w:cs="Arial"/>
          <w:sz w:val="24"/>
          <w:lang w:val="hr-HR"/>
        </w:rPr>
        <w:t xml:space="preserve">U dokaznom postupku sud </w:t>
      </w:r>
      <w:r w:rsidRPr="0070525F" w:rsidR="00883F7C">
        <w:rPr>
          <w:rFonts w:ascii="Arial" w:hAnsi="Arial" w:cs="Arial"/>
          <w:sz w:val="24"/>
          <w:lang w:val="hr-HR"/>
        </w:rPr>
        <w:t xml:space="preserve">ispitao u svojstvu svjedoka Alena </w:t>
      </w:r>
      <w:proofErr w:type="spellStart"/>
      <w:r w:rsidRPr="0070525F" w:rsidR="00883F7C">
        <w:rPr>
          <w:rFonts w:ascii="Arial" w:hAnsi="Arial" w:cs="Arial"/>
          <w:sz w:val="24"/>
          <w:lang w:val="hr-HR"/>
        </w:rPr>
        <w:t>Vešligaja</w:t>
      </w:r>
      <w:proofErr w:type="spellEnd"/>
      <w:r w:rsidRPr="0070525F" w:rsidR="00883F7C">
        <w:rPr>
          <w:rFonts w:ascii="Arial" w:hAnsi="Arial" w:cs="Arial"/>
          <w:sz w:val="24"/>
          <w:lang w:val="hr-HR"/>
        </w:rPr>
        <w:t xml:space="preserve">, policijskog službenika te je </w:t>
      </w:r>
      <w:r w:rsidRPr="0070525F" w:rsidR="00DD4EB5">
        <w:rPr>
          <w:rFonts w:ascii="Arial" w:hAnsi="Arial" w:cs="Arial"/>
          <w:sz w:val="24"/>
          <w:lang w:val="hr-HR"/>
        </w:rPr>
        <w:t xml:space="preserve">je </w:t>
      </w:r>
      <w:r w:rsidRPr="0070525F" w:rsidR="00095E60">
        <w:rPr>
          <w:rFonts w:ascii="Arial" w:hAnsi="Arial" w:cs="Arial"/>
          <w:sz w:val="24"/>
          <w:lang w:val="hr-HR"/>
        </w:rPr>
        <w:t xml:space="preserve">pročitao i izvršio uvid u: </w:t>
      </w:r>
      <w:r w:rsidRPr="0070525F" w:rsidR="00883F7C">
        <w:rPr>
          <w:rFonts w:ascii="Arial" w:hAnsi="Arial" w:cs="Arial"/>
          <w:sz w:val="24"/>
          <w:lang w:val="hr-HR"/>
        </w:rPr>
        <w:t xml:space="preserve">potvrdu iz prekršajne evidencije Ministarstva pravosuđa, uprave i digitalne transformacije za okrivljenika od 4. svibnja 2026., službenu zabilješku policijskih službenika Alena </w:t>
      </w:r>
      <w:proofErr w:type="spellStart"/>
      <w:r w:rsidRPr="0070525F" w:rsidR="00883F7C">
        <w:rPr>
          <w:rFonts w:ascii="Arial" w:hAnsi="Arial" w:cs="Arial"/>
          <w:sz w:val="24"/>
          <w:lang w:val="hr-HR"/>
        </w:rPr>
        <w:t>Vešligaja</w:t>
      </w:r>
      <w:proofErr w:type="spellEnd"/>
      <w:r w:rsidRPr="0070525F" w:rsidR="00883F7C">
        <w:rPr>
          <w:rFonts w:ascii="Arial" w:hAnsi="Arial" w:cs="Arial"/>
          <w:sz w:val="24"/>
          <w:lang w:val="hr-HR"/>
        </w:rPr>
        <w:t xml:space="preserve"> i Karla </w:t>
      </w:r>
      <w:proofErr w:type="spellStart"/>
      <w:r w:rsidRPr="0070525F" w:rsidR="00883F7C">
        <w:rPr>
          <w:rFonts w:ascii="Arial" w:hAnsi="Arial" w:cs="Arial"/>
          <w:sz w:val="24"/>
          <w:lang w:val="hr-HR"/>
        </w:rPr>
        <w:t>Žigmundića</w:t>
      </w:r>
      <w:proofErr w:type="spellEnd"/>
      <w:r w:rsidRPr="0070525F" w:rsidR="00883F7C">
        <w:rPr>
          <w:rFonts w:ascii="Arial" w:hAnsi="Arial" w:cs="Arial"/>
          <w:sz w:val="24"/>
          <w:lang w:val="hr-HR"/>
        </w:rPr>
        <w:t xml:space="preserve">, evidenciju središnjeg informacijskog sustava MUP-a (stranice spisa 5 i 6).   </w:t>
      </w:r>
    </w:p>
    <w:p w:rsidR="0070525F" w:rsidP="0070525F" w:rsidRDefault="0070525F" w14:paraId="3D33DCA4" w14:textId="77777777">
      <w:pPr>
        <w:pStyle w:val="Uvuenotijeloteksta"/>
        <w:ind w:firstLine="708"/>
        <w:rPr>
          <w:rFonts w:ascii="Arial" w:hAnsi="Arial" w:cs="Arial"/>
          <w:sz w:val="24"/>
          <w:lang w:val="hr-HR"/>
        </w:rPr>
      </w:pPr>
    </w:p>
    <w:p w:rsidRPr="0070525F" w:rsidR="0070525F" w:rsidP="0070525F" w:rsidRDefault="0070525F" w14:paraId="09A45886" w14:textId="77777777">
      <w:pPr>
        <w:pStyle w:val="Uvuenotijeloteksta"/>
        <w:ind w:firstLine="708"/>
        <w:rPr>
          <w:rFonts w:ascii="Arial" w:hAnsi="Arial" w:cs="Arial"/>
          <w:sz w:val="24"/>
          <w:lang w:val="hr-HR"/>
        </w:rPr>
      </w:pPr>
      <w:r>
        <w:rPr>
          <w:rFonts w:ascii="Arial" w:hAnsi="Arial" w:cs="Arial"/>
          <w:sz w:val="24"/>
          <w:lang w:val="hr-HR"/>
        </w:rPr>
        <w:t xml:space="preserve">4. Svjedok Alen </w:t>
      </w:r>
      <w:proofErr w:type="spellStart"/>
      <w:r>
        <w:rPr>
          <w:rFonts w:ascii="Arial" w:hAnsi="Arial" w:cs="Arial"/>
          <w:sz w:val="24"/>
          <w:lang w:val="hr-HR"/>
        </w:rPr>
        <w:t>Vešligaj</w:t>
      </w:r>
      <w:proofErr w:type="spellEnd"/>
      <w:r>
        <w:rPr>
          <w:rFonts w:ascii="Arial" w:hAnsi="Arial" w:cs="Arial"/>
          <w:sz w:val="24"/>
          <w:lang w:val="hr-HR"/>
        </w:rPr>
        <w:t xml:space="preserve">, policijski službenik u iskazu je naveo kako </w:t>
      </w:r>
      <w:r w:rsidRPr="0070525F">
        <w:rPr>
          <w:rFonts w:ascii="Arial" w:hAnsi="Arial" w:cs="Arial"/>
          <w:sz w:val="24"/>
          <w:lang w:val="hr-HR"/>
        </w:rPr>
        <w:t xml:space="preserve">je </w:t>
      </w:r>
      <w:r>
        <w:rPr>
          <w:rFonts w:ascii="Arial" w:hAnsi="Arial" w:cs="Arial"/>
          <w:bCs/>
          <w:sz w:val="24"/>
          <w:lang w:val="hr-HR"/>
        </w:rPr>
        <w:t>d</w:t>
      </w:r>
      <w:r w:rsidRPr="0070525F">
        <w:rPr>
          <w:rFonts w:ascii="Arial" w:hAnsi="Arial" w:cs="Arial"/>
          <w:bCs/>
          <w:sz w:val="24"/>
          <w:lang w:val="hr-HR"/>
        </w:rPr>
        <w:t xml:space="preserve">ogađaja iz optužbe obavljao kontrolu prometa nalazeći se na valpovačkoj obilaznici te </w:t>
      </w:r>
      <w:r>
        <w:rPr>
          <w:rFonts w:ascii="Arial" w:hAnsi="Arial" w:cs="Arial"/>
          <w:bCs/>
          <w:sz w:val="24"/>
          <w:lang w:val="hr-HR"/>
        </w:rPr>
        <w:t xml:space="preserve">je </w:t>
      </w:r>
      <w:r w:rsidRPr="0070525F">
        <w:rPr>
          <w:rFonts w:ascii="Arial" w:hAnsi="Arial" w:cs="Arial"/>
          <w:bCs/>
          <w:sz w:val="24"/>
          <w:lang w:val="hr-HR"/>
        </w:rPr>
        <w:t>zaustavio osobno vozilo navedenih reg. oznaka i utvrdio da istim upravlja muška osoba. Od naveden</w:t>
      </w:r>
      <w:r>
        <w:rPr>
          <w:rFonts w:ascii="Arial" w:hAnsi="Arial" w:cs="Arial"/>
          <w:bCs/>
          <w:sz w:val="24"/>
          <w:lang w:val="hr-HR"/>
        </w:rPr>
        <w:t>e osobe</w:t>
      </w:r>
      <w:r w:rsidRPr="0070525F">
        <w:rPr>
          <w:rFonts w:ascii="Arial" w:hAnsi="Arial" w:cs="Arial"/>
          <w:bCs/>
          <w:sz w:val="24"/>
          <w:lang w:val="hr-HR"/>
        </w:rPr>
        <w:t xml:space="preserve"> zatražio </w:t>
      </w:r>
      <w:r>
        <w:rPr>
          <w:rFonts w:ascii="Arial" w:hAnsi="Arial" w:cs="Arial"/>
          <w:bCs/>
          <w:sz w:val="24"/>
          <w:lang w:val="hr-HR"/>
        </w:rPr>
        <w:t xml:space="preserve">je </w:t>
      </w:r>
      <w:r w:rsidRPr="0070525F">
        <w:rPr>
          <w:rFonts w:ascii="Arial" w:hAnsi="Arial" w:cs="Arial"/>
          <w:bCs/>
          <w:sz w:val="24"/>
          <w:lang w:val="hr-HR"/>
        </w:rPr>
        <w:t xml:space="preserve">na uvid osobne isprave prometnu i vozačku dozvolu, a on je izjavio da ih nema kod sebe. </w:t>
      </w:r>
      <w:r>
        <w:rPr>
          <w:rFonts w:ascii="Arial" w:hAnsi="Arial" w:cs="Arial"/>
          <w:bCs/>
          <w:sz w:val="24"/>
          <w:lang w:val="hr-HR"/>
        </w:rPr>
        <w:t>Nadalje je naveo kako je potom i</w:t>
      </w:r>
      <w:r w:rsidRPr="0070525F">
        <w:rPr>
          <w:rFonts w:ascii="Arial" w:hAnsi="Arial" w:cs="Arial"/>
          <w:bCs/>
          <w:sz w:val="24"/>
          <w:lang w:val="hr-HR"/>
        </w:rPr>
        <w:t xml:space="preserve">zvršio provjeru u sustavu MUP-a i utvrdio identitet vozača, odnosno da se radi o </w:t>
      </w:r>
      <w:r w:rsidR="009952B2">
        <w:rPr>
          <w:rFonts w:ascii="Arial" w:hAnsi="Arial" w:cs="Arial"/>
          <w:bCs/>
          <w:sz w:val="24"/>
          <w:lang w:val="hr-HR"/>
        </w:rPr>
        <w:t xml:space="preserve">okrivljeniku </w:t>
      </w:r>
      <w:r w:rsidRPr="0070525F">
        <w:rPr>
          <w:rFonts w:ascii="Arial" w:hAnsi="Arial" w:cs="Arial"/>
          <w:bCs/>
          <w:sz w:val="24"/>
          <w:lang w:val="hr-HR"/>
        </w:rPr>
        <w:t xml:space="preserve">Zlatku Mitroviću te </w:t>
      </w:r>
      <w:r w:rsidR="002E1522">
        <w:rPr>
          <w:rFonts w:ascii="Arial" w:hAnsi="Arial" w:cs="Arial"/>
          <w:bCs/>
          <w:sz w:val="24"/>
          <w:lang w:val="hr-HR"/>
        </w:rPr>
        <w:t xml:space="preserve">je </w:t>
      </w:r>
      <w:r w:rsidRPr="0070525F">
        <w:rPr>
          <w:rFonts w:ascii="Arial" w:hAnsi="Arial" w:cs="Arial"/>
          <w:bCs/>
          <w:sz w:val="24"/>
          <w:lang w:val="hr-HR"/>
        </w:rPr>
        <w:t xml:space="preserve">isto tako utvrdio da </w:t>
      </w:r>
      <w:r w:rsidR="002E1522">
        <w:rPr>
          <w:rFonts w:ascii="Arial" w:hAnsi="Arial" w:cs="Arial"/>
          <w:bCs/>
          <w:sz w:val="24"/>
          <w:lang w:val="hr-HR"/>
        </w:rPr>
        <w:t xml:space="preserve">okrivljenik </w:t>
      </w:r>
      <w:r w:rsidRPr="0070525F">
        <w:rPr>
          <w:rFonts w:ascii="Arial" w:hAnsi="Arial" w:cs="Arial"/>
          <w:bCs/>
          <w:sz w:val="24"/>
          <w:lang w:val="hr-HR"/>
        </w:rPr>
        <w:t>upravlj</w:t>
      </w:r>
      <w:r w:rsidR="002E1522">
        <w:rPr>
          <w:rFonts w:ascii="Arial" w:hAnsi="Arial" w:cs="Arial"/>
          <w:bCs/>
          <w:sz w:val="24"/>
          <w:lang w:val="hr-HR"/>
        </w:rPr>
        <w:t>a</w:t>
      </w:r>
      <w:r w:rsidRPr="0070525F">
        <w:rPr>
          <w:rFonts w:ascii="Arial" w:hAnsi="Arial" w:cs="Arial"/>
          <w:bCs/>
          <w:sz w:val="24"/>
          <w:lang w:val="hr-HR"/>
        </w:rPr>
        <w:t xml:space="preserve"> osobnim vozilom prije stjecanja prava na upravljanje jer nije imao položen vozački ispit niti za jednu kategoriju motornih vozila. Imenovanom </w:t>
      </w:r>
      <w:r>
        <w:rPr>
          <w:rFonts w:ascii="Arial" w:hAnsi="Arial" w:cs="Arial"/>
          <w:bCs/>
          <w:sz w:val="24"/>
          <w:lang w:val="hr-HR"/>
        </w:rPr>
        <w:t>je</w:t>
      </w:r>
      <w:r w:rsidRPr="0070525F">
        <w:rPr>
          <w:rFonts w:ascii="Arial" w:hAnsi="Arial" w:cs="Arial"/>
          <w:bCs/>
          <w:sz w:val="24"/>
          <w:lang w:val="hr-HR"/>
        </w:rPr>
        <w:t xml:space="preserve"> uručio obavijest iz čl.109</w:t>
      </w:r>
      <w:r w:rsidR="002E1522">
        <w:rPr>
          <w:rFonts w:ascii="Arial" w:hAnsi="Arial" w:cs="Arial"/>
          <w:bCs/>
          <w:sz w:val="24"/>
          <w:lang w:val="hr-HR"/>
        </w:rPr>
        <w:t>.</w:t>
      </w:r>
      <w:r w:rsidRPr="0070525F">
        <w:rPr>
          <w:rFonts w:ascii="Arial" w:hAnsi="Arial" w:cs="Arial"/>
          <w:bCs/>
          <w:sz w:val="24"/>
          <w:lang w:val="hr-HR"/>
        </w:rPr>
        <w:t>a Prekršajnog zakona na koju se vlastoručno potpisao i obavijestio ga da je počinio prekršaj iz čl.216.st.3. Zakona o sigurnosti prometa na cestama za što slijedi optužni prijedlog.</w:t>
      </w:r>
      <w:r w:rsidRPr="0070525F">
        <w:rPr>
          <w:rFonts w:ascii="Arial" w:hAnsi="Arial" w:cs="Arial"/>
          <w:sz w:val="24"/>
          <w:lang w:val="hr-HR"/>
        </w:rPr>
        <w:t xml:space="preserve"> </w:t>
      </w:r>
    </w:p>
    <w:p w:rsidRPr="0070525F" w:rsidR="00AE5BBB" w:rsidP="0070525F" w:rsidRDefault="00AE5BBB" w14:paraId="00E4B119" w14:textId="77777777">
      <w:pPr>
        <w:pStyle w:val="Uvuenotijeloteksta"/>
        <w:ind w:firstLine="708"/>
        <w:rPr>
          <w:rFonts w:ascii="Arial" w:hAnsi="Arial" w:cs="Arial"/>
          <w:sz w:val="24"/>
          <w:lang w:val="hr-HR"/>
        </w:rPr>
      </w:pPr>
    </w:p>
    <w:p w:rsidR="0070525F" w:rsidP="0070525F" w:rsidRDefault="0070525F" w14:paraId="606ACA32" w14:textId="77777777">
      <w:pPr>
        <w:ind w:firstLine="708"/>
        <w:jc w:val="both"/>
        <w:rPr>
          <w:rFonts w:ascii="Arial" w:hAnsi="Arial" w:cs="Arial"/>
        </w:rPr>
      </w:pPr>
      <w:r>
        <w:rPr>
          <w:rFonts w:ascii="Arial" w:hAnsi="Arial" w:cs="Arial"/>
          <w:bCs/>
        </w:rPr>
        <w:t>5</w:t>
      </w:r>
      <w:r w:rsidRPr="0070525F">
        <w:rPr>
          <w:rFonts w:ascii="Arial" w:hAnsi="Arial" w:cs="Arial"/>
          <w:bCs/>
        </w:rPr>
        <w:t>.</w:t>
      </w:r>
      <w:r w:rsidRPr="0070525F">
        <w:rPr>
          <w:rFonts w:ascii="Arial" w:hAnsi="Arial" w:cs="Arial"/>
        </w:rPr>
        <w:t xml:space="preserve"> Analizirajući </w:t>
      </w:r>
      <w:r>
        <w:rPr>
          <w:rFonts w:ascii="Arial" w:hAnsi="Arial" w:cs="Arial"/>
        </w:rPr>
        <w:t>rezultate provedenog dokaznog postupka</w:t>
      </w:r>
      <w:r w:rsidRPr="0070525F">
        <w:rPr>
          <w:rFonts w:ascii="Arial" w:hAnsi="Arial" w:cs="Arial"/>
        </w:rPr>
        <w:t>, sud je sa sigurnošću utvrdio da je okrivljenik doista počinio prekršaj koji mu se stavlja na teret, odnosno da je 23. siječnja 2025. u 04,40 sati na D34, valpovačkoj obilaznici upravljao u prometu na cesti osobnim vozilom reg. oznake NA 467-EK prije stjecanja prava na upravljanje</w:t>
      </w:r>
      <w:r>
        <w:rPr>
          <w:rFonts w:ascii="Arial" w:hAnsi="Arial" w:cs="Arial"/>
        </w:rPr>
        <w:t>.</w:t>
      </w:r>
    </w:p>
    <w:p w:rsidR="0070525F" w:rsidP="0070525F" w:rsidRDefault="0070525F" w14:paraId="7BDBD041" w14:textId="77777777">
      <w:pPr>
        <w:ind w:firstLine="708"/>
        <w:jc w:val="both"/>
        <w:rPr>
          <w:rFonts w:ascii="Arial" w:hAnsi="Arial" w:cs="Arial"/>
        </w:rPr>
      </w:pPr>
    </w:p>
    <w:p w:rsidR="0070525F" w:rsidP="0070525F" w:rsidRDefault="0070525F" w14:paraId="3AD14F17" w14:textId="77777777">
      <w:pPr>
        <w:ind w:firstLine="708"/>
        <w:jc w:val="both"/>
        <w:rPr>
          <w:rFonts w:ascii="Arial" w:hAnsi="Arial" w:cs="Arial"/>
        </w:rPr>
      </w:pPr>
      <w:r>
        <w:rPr>
          <w:rFonts w:ascii="Arial" w:hAnsi="Arial" w:cs="Arial"/>
        </w:rPr>
        <w:lastRenderedPageBreak/>
        <w:t xml:space="preserve">6. </w:t>
      </w:r>
      <w:r w:rsidR="002E1522">
        <w:rPr>
          <w:rFonts w:ascii="Arial" w:hAnsi="Arial" w:cs="Arial"/>
        </w:rPr>
        <w:t xml:space="preserve">Prekršajna odgovornost okrivljenika utvrđena je provedenim dokaznim postupkom, poglavito na osnovu iskaza svjedoka Alena </w:t>
      </w:r>
      <w:proofErr w:type="spellStart"/>
      <w:r w:rsidR="002E1522">
        <w:rPr>
          <w:rFonts w:ascii="Arial" w:hAnsi="Arial" w:cs="Arial"/>
        </w:rPr>
        <w:t>Vešligaja</w:t>
      </w:r>
      <w:proofErr w:type="spellEnd"/>
      <w:r w:rsidR="002E1522">
        <w:rPr>
          <w:rFonts w:ascii="Arial" w:hAnsi="Arial" w:cs="Arial"/>
        </w:rPr>
        <w:t xml:space="preserve"> koji je uvjerljivo i detaljno kao ovlaštena službena osoba neposrednim opažanjem i obavljenim službenim radnjama utvrdio počinjenje prekršaja od strane okrivljenika, odnosno da je isti upravljao u prometu na cesti opisanim osobnim vozilom prije stjecanja prava na upravljanje. </w:t>
      </w:r>
    </w:p>
    <w:p w:rsidRPr="0070525F" w:rsidR="0070525F" w:rsidP="0070525F" w:rsidRDefault="0070525F" w14:paraId="0AD3FA67" w14:textId="77777777">
      <w:pPr>
        <w:ind w:firstLine="708"/>
        <w:jc w:val="both"/>
        <w:rPr>
          <w:rFonts w:ascii="Arial" w:hAnsi="Arial" w:cs="Arial"/>
        </w:rPr>
      </w:pPr>
    </w:p>
    <w:p w:rsidR="0070525F" w:rsidP="0070525F" w:rsidRDefault="0070525F" w14:paraId="0139FB1E" w14:textId="77777777">
      <w:pPr>
        <w:ind w:firstLine="708"/>
        <w:jc w:val="both"/>
        <w:rPr>
          <w:rFonts w:ascii="Arial" w:hAnsi="Arial" w:cs="Arial"/>
        </w:rPr>
      </w:pPr>
      <w:r>
        <w:rPr>
          <w:rFonts w:ascii="Arial" w:hAnsi="Arial" w:cs="Arial"/>
        </w:rPr>
        <w:t>7</w:t>
      </w:r>
      <w:r w:rsidRPr="0070525F">
        <w:rPr>
          <w:rFonts w:ascii="Arial" w:hAnsi="Arial" w:cs="Arial"/>
        </w:rPr>
        <w:t>. Sud je okrivljenika proglasio krivim te mu je izrekao novčanu kaznu</w:t>
      </w:r>
      <w:r w:rsidR="002E1522">
        <w:rPr>
          <w:rFonts w:ascii="Arial" w:hAnsi="Arial" w:cs="Arial"/>
        </w:rPr>
        <w:t xml:space="preserve"> u donjoj granici predviđenoj Zakonom</w:t>
      </w:r>
      <w:r w:rsidRPr="0070525F">
        <w:rPr>
          <w:rFonts w:ascii="Arial" w:hAnsi="Arial" w:cs="Arial"/>
        </w:rPr>
        <w:t>, nalazeći da će se istom postići svrha specijalne i generalne prevencije prekršaja. Kao olakotn</w:t>
      </w:r>
      <w:r>
        <w:rPr>
          <w:rFonts w:ascii="Arial" w:hAnsi="Arial" w:cs="Arial"/>
        </w:rPr>
        <w:t>u</w:t>
      </w:r>
      <w:r w:rsidRPr="0070525F">
        <w:rPr>
          <w:rFonts w:ascii="Arial" w:hAnsi="Arial" w:cs="Arial"/>
        </w:rPr>
        <w:t xml:space="preserve"> okolnost na strani okrivljenika sud je cijenio </w:t>
      </w:r>
      <w:r>
        <w:rPr>
          <w:rFonts w:ascii="Arial" w:hAnsi="Arial" w:cs="Arial"/>
        </w:rPr>
        <w:t xml:space="preserve">prekršajnu nekažnjavanost, </w:t>
      </w:r>
      <w:r w:rsidRPr="0070525F">
        <w:rPr>
          <w:rFonts w:ascii="Arial" w:hAnsi="Arial" w:cs="Arial"/>
        </w:rPr>
        <w:t>dok je kao otegotn</w:t>
      </w:r>
      <w:r w:rsidR="002E1522">
        <w:rPr>
          <w:rFonts w:ascii="Arial" w:hAnsi="Arial" w:cs="Arial"/>
        </w:rPr>
        <w:t>e</w:t>
      </w:r>
      <w:r w:rsidRPr="0070525F">
        <w:rPr>
          <w:rFonts w:ascii="Arial" w:hAnsi="Arial" w:cs="Arial"/>
        </w:rPr>
        <w:t xml:space="preserve"> okolnosti cijenio </w:t>
      </w:r>
      <w:r w:rsidR="002E1522">
        <w:rPr>
          <w:rFonts w:ascii="Arial" w:hAnsi="Arial" w:cs="Arial"/>
        </w:rPr>
        <w:t xml:space="preserve">počinjenje </w:t>
      </w:r>
      <w:r w:rsidRPr="0070525F">
        <w:rPr>
          <w:rFonts w:ascii="Arial" w:hAnsi="Arial" w:cs="Arial"/>
        </w:rPr>
        <w:t xml:space="preserve"> prekršaja u izravnoj namjeri</w:t>
      </w:r>
      <w:r w:rsidR="002E1522">
        <w:rPr>
          <w:rFonts w:ascii="Arial" w:hAnsi="Arial" w:cs="Arial"/>
        </w:rPr>
        <w:t xml:space="preserve"> i što je počinjenim prekršajem grubo ugrozio sigurnost prometa i njegovih sudionika, kao i prekršio prometne propise i pravila</w:t>
      </w:r>
      <w:r>
        <w:rPr>
          <w:rFonts w:ascii="Arial" w:hAnsi="Arial" w:cs="Arial"/>
        </w:rPr>
        <w:t>.</w:t>
      </w:r>
    </w:p>
    <w:p w:rsidRPr="0070525F" w:rsidR="0070525F" w:rsidP="0070525F" w:rsidRDefault="0070525F" w14:paraId="28635C22" w14:textId="77777777">
      <w:pPr>
        <w:ind w:firstLine="708"/>
        <w:jc w:val="both"/>
        <w:rPr>
          <w:rFonts w:ascii="Arial" w:hAnsi="Arial" w:cs="Arial"/>
        </w:rPr>
      </w:pPr>
    </w:p>
    <w:p w:rsidR="0070525F" w:rsidP="0070525F" w:rsidRDefault="0070525F" w14:paraId="06D23A9B" w14:textId="77777777">
      <w:pPr>
        <w:ind w:firstLine="708"/>
        <w:jc w:val="both"/>
        <w:rPr>
          <w:rFonts w:ascii="Arial" w:hAnsi="Arial" w:cs="Arial"/>
        </w:rPr>
      </w:pPr>
      <w:r>
        <w:rPr>
          <w:rFonts w:ascii="Arial" w:hAnsi="Arial" w:cs="Arial"/>
        </w:rPr>
        <w:t>8</w:t>
      </w:r>
      <w:r w:rsidRPr="0070525F">
        <w:rPr>
          <w:rFonts w:ascii="Arial" w:hAnsi="Arial" w:cs="Arial"/>
        </w:rPr>
        <w:t>. Na temelju čl.183. Prekršajnog zakona okrivljenik se upozorava da ako u roku koji mu je određen za plaćanje novčane kazne uplati dvije trećine izrečene novčane kazne smatrat će se da je novčana kazna u cijelosti uplaćena.</w:t>
      </w:r>
    </w:p>
    <w:p w:rsidR="002E1522" w:rsidP="0070525F" w:rsidRDefault="002E1522" w14:paraId="4A1EF867" w14:textId="77777777">
      <w:pPr>
        <w:ind w:firstLine="708"/>
        <w:jc w:val="both"/>
        <w:rPr>
          <w:rFonts w:ascii="Arial" w:hAnsi="Arial" w:cs="Arial"/>
        </w:rPr>
      </w:pPr>
    </w:p>
    <w:p w:rsidRPr="0070525F" w:rsidR="0070525F" w:rsidP="0070525F" w:rsidRDefault="0070525F" w14:paraId="212C706F" w14:textId="77777777">
      <w:pPr>
        <w:pStyle w:val="Uvuenotijeloteksta"/>
        <w:ind w:firstLine="600"/>
        <w:rPr>
          <w:rFonts w:ascii="Arial" w:hAnsi="Arial" w:cs="Arial"/>
          <w:sz w:val="24"/>
          <w:lang w:val="hr-HR"/>
        </w:rPr>
      </w:pPr>
      <w:r>
        <w:rPr>
          <w:rFonts w:ascii="Arial" w:hAnsi="Arial" w:cs="Arial"/>
          <w:sz w:val="24"/>
          <w:lang w:val="hr-HR"/>
        </w:rPr>
        <w:t>9</w:t>
      </w:r>
      <w:r w:rsidRPr="0070525F">
        <w:rPr>
          <w:rFonts w:ascii="Arial" w:hAnsi="Arial" w:cs="Arial"/>
          <w:sz w:val="24"/>
          <w:lang w:val="hr-HR"/>
        </w:rPr>
        <w:t>. Sud je okrivljeni</w:t>
      </w:r>
      <w:r>
        <w:rPr>
          <w:rFonts w:ascii="Arial" w:hAnsi="Arial" w:cs="Arial"/>
          <w:sz w:val="24"/>
          <w:lang w:val="hr-HR"/>
        </w:rPr>
        <w:t>ku</w:t>
      </w:r>
      <w:r w:rsidRPr="0070525F">
        <w:rPr>
          <w:rFonts w:ascii="Arial" w:hAnsi="Arial" w:cs="Arial"/>
          <w:sz w:val="24"/>
          <w:lang w:val="hr-HR"/>
        </w:rPr>
        <w:t xml:space="preserve"> izrekao zaštitnu mjeru zabrane upravljanja motornim vozilima „B“ kategorije u minimalnom trajanju jer inkriminirano postupanje okrivljeni</w:t>
      </w:r>
      <w:r>
        <w:rPr>
          <w:rFonts w:ascii="Arial" w:hAnsi="Arial" w:cs="Arial"/>
          <w:sz w:val="24"/>
          <w:lang w:val="hr-HR"/>
        </w:rPr>
        <w:t>ka</w:t>
      </w:r>
      <w:r w:rsidRPr="0070525F">
        <w:rPr>
          <w:rFonts w:ascii="Arial" w:hAnsi="Arial" w:cs="Arial"/>
          <w:sz w:val="24"/>
          <w:lang w:val="hr-HR"/>
        </w:rPr>
        <w:t xml:space="preserve"> upućuje na opasnost od ponavljanja prekršaja, zbog čega je izricanje mjere u konkretnom slučaju nužno radi otklanjanja okolnosti koje poticajno djeluju na počinjenje prekršaja te će dodatno preventivno djelovati na buduće ponašanje okrivljeni</w:t>
      </w:r>
      <w:r>
        <w:rPr>
          <w:rFonts w:ascii="Arial" w:hAnsi="Arial" w:cs="Arial"/>
          <w:sz w:val="24"/>
          <w:lang w:val="hr-HR"/>
        </w:rPr>
        <w:t>ka</w:t>
      </w:r>
      <w:r w:rsidRPr="0070525F">
        <w:rPr>
          <w:rFonts w:ascii="Arial" w:hAnsi="Arial" w:cs="Arial"/>
          <w:sz w:val="24"/>
          <w:lang w:val="hr-HR"/>
        </w:rPr>
        <w:t xml:space="preserve">. </w:t>
      </w:r>
    </w:p>
    <w:p w:rsidRPr="0070525F" w:rsidR="0070525F" w:rsidP="0070525F" w:rsidRDefault="0070525F" w14:paraId="40E2086C" w14:textId="77777777">
      <w:pPr>
        <w:pStyle w:val="Uvuenotijeloteksta"/>
        <w:ind w:firstLine="600"/>
        <w:rPr>
          <w:rFonts w:ascii="Arial" w:hAnsi="Arial" w:cs="Arial"/>
          <w:sz w:val="24"/>
          <w:lang w:val="hr-HR"/>
        </w:rPr>
      </w:pPr>
    </w:p>
    <w:p w:rsidR="0070525F" w:rsidP="0070525F" w:rsidRDefault="0070525F" w14:paraId="3A69F69E" w14:textId="77777777">
      <w:pPr>
        <w:pStyle w:val="Uvuenotijeloteksta"/>
        <w:ind w:firstLine="600"/>
        <w:rPr>
          <w:rFonts w:ascii="Arial" w:hAnsi="Arial" w:cs="Arial"/>
          <w:sz w:val="24"/>
          <w:lang w:val="hr-HR"/>
        </w:rPr>
      </w:pPr>
      <w:r>
        <w:rPr>
          <w:rFonts w:ascii="Arial" w:hAnsi="Arial" w:cs="Arial"/>
          <w:sz w:val="24"/>
          <w:lang w:val="hr-HR"/>
        </w:rPr>
        <w:t>10</w:t>
      </w:r>
      <w:r w:rsidRPr="0070525F">
        <w:rPr>
          <w:rFonts w:ascii="Arial" w:hAnsi="Arial" w:cs="Arial"/>
          <w:sz w:val="24"/>
          <w:lang w:val="hr-HR"/>
        </w:rPr>
        <w:t>. Zaštitna mjera zabrane upravljanja motornim vozilom počinje teći od izvršnosti ove presude sukladno čl.58.st.2. Prekršajnog zakona.</w:t>
      </w:r>
    </w:p>
    <w:p w:rsidRPr="0070525F" w:rsidR="0070525F" w:rsidP="0070525F" w:rsidRDefault="0070525F" w14:paraId="0E26EE02" w14:textId="77777777">
      <w:pPr>
        <w:pStyle w:val="Uvuenotijeloteksta"/>
        <w:ind w:firstLine="600"/>
        <w:rPr>
          <w:rFonts w:ascii="Arial" w:hAnsi="Arial" w:cs="Arial"/>
          <w:sz w:val="24"/>
          <w:lang w:val="hr-HR"/>
        </w:rPr>
      </w:pPr>
    </w:p>
    <w:p w:rsidRPr="0070525F" w:rsidR="0070525F" w:rsidP="0070525F" w:rsidRDefault="0070525F" w14:paraId="068577B4" w14:textId="77777777">
      <w:pPr>
        <w:pStyle w:val="Uvuenotijeloteksta"/>
        <w:ind w:firstLine="600"/>
        <w:rPr>
          <w:rFonts w:ascii="Arial" w:hAnsi="Arial" w:cs="Arial"/>
          <w:sz w:val="24"/>
          <w:lang w:val="hr-HR"/>
        </w:rPr>
      </w:pPr>
      <w:r w:rsidRPr="0070525F">
        <w:rPr>
          <w:rFonts w:ascii="Arial" w:hAnsi="Arial" w:cs="Arial"/>
          <w:bCs/>
          <w:sz w:val="24"/>
          <w:lang w:val="hr-HR"/>
        </w:rPr>
        <w:t xml:space="preserve">11. Sud je okrivljenika obvezao na plaćanje paušalnog troška prekršajnog postupka </w:t>
      </w:r>
      <w:r w:rsidRPr="0070525F">
        <w:rPr>
          <w:rFonts w:ascii="Arial" w:hAnsi="Arial" w:cs="Arial"/>
          <w:sz w:val="24"/>
          <w:lang w:val="hr-HR"/>
        </w:rPr>
        <w:t>koji je odmjerio razmjerno duljini trajanja postupka</w:t>
      </w:r>
      <w:r>
        <w:rPr>
          <w:rFonts w:ascii="Arial" w:hAnsi="Arial" w:cs="Arial"/>
          <w:sz w:val="24"/>
          <w:lang w:val="hr-HR"/>
        </w:rPr>
        <w:t xml:space="preserve"> i</w:t>
      </w:r>
      <w:r w:rsidRPr="0070525F">
        <w:rPr>
          <w:rFonts w:ascii="Arial" w:hAnsi="Arial" w:cs="Arial"/>
          <w:sz w:val="24"/>
          <w:lang w:val="hr-HR"/>
        </w:rPr>
        <w:t xml:space="preserve"> njegovoj složenosti</w:t>
      </w:r>
      <w:r>
        <w:rPr>
          <w:rFonts w:ascii="Arial" w:hAnsi="Arial" w:cs="Arial"/>
          <w:sz w:val="24"/>
          <w:lang w:val="hr-HR"/>
        </w:rPr>
        <w:t>.</w:t>
      </w:r>
    </w:p>
    <w:p w:rsidRPr="0070525F" w:rsidR="0070525F" w:rsidP="0070525F" w:rsidRDefault="0070525F" w14:paraId="494DF7FA" w14:textId="77777777">
      <w:pPr>
        <w:pStyle w:val="Uvuenotijeloteksta"/>
        <w:ind w:firstLine="703"/>
        <w:rPr>
          <w:rFonts w:ascii="Arial" w:hAnsi="Arial" w:cs="Arial"/>
          <w:sz w:val="24"/>
          <w:lang w:val="hr-HR"/>
        </w:rPr>
      </w:pPr>
      <w:r w:rsidRPr="0070525F">
        <w:rPr>
          <w:rFonts w:ascii="Arial" w:hAnsi="Arial" w:cs="Arial"/>
          <w:sz w:val="24"/>
          <w:lang w:val="hr-HR"/>
        </w:rPr>
        <w:t xml:space="preserve"> </w:t>
      </w:r>
    </w:p>
    <w:p w:rsidRPr="0070525F" w:rsidR="0070525F" w:rsidP="0070525F" w:rsidRDefault="0070525F" w14:paraId="4F2F0584" w14:textId="77777777">
      <w:pPr>
        <w:ind w:firstLine="703"/>
        <w:jc w:val="center"/>
        <w:rPr>
          <w:rFonts w:ascii="Arial" w:hAnsi="Arial" w:cs="Arial"/>
        </w:rPr>
      </w:pPr>
      <w:r w:rsidRPr="0070525F">
        <w:rPr>
          <w:rFonts w:ascii="Arial" w:hAnsi="Arial" w:cs="Arial"/>
        </w:rPr>
        <w:t xml:space="preserve">U Osijeku </w:t>
      </w:r>
      <w:r>
        <w:rPr>
          <w:rFonts w:ascii="Arial" w:hAnsi="Arial" w:cs="Arial"/>
        </w:rPr>
        <w:t>4. svibnja 2026</w:t>
      </w:r>
      <w:r w:rsidRPr="0070525F">
        <w:rPr>
          <w:rFonts w:ascii="Arial" w:hAnsi="Arial" w:cs="Arial"/>
        </w:rPr>
        <w:t>.</w:t>
      </w:r>
    </w:p>
    <w:p w:rsidRPr="0070525F" w:rsidR="0070525F" w:rsidP="0070525F" w:rsidRDefault="0070525F" w14:paraId="59F36EAB" w14:textId="77777777">
      <w:pPr>
        <w:ind w:firstLine="720"/>
        <w:jc w:val="both"/>
        <w:rPr>
          <w:rFonts w:ascii="Arial" w:hAnsi="Arial" w:cs="Arial"/>
        </w:rPr>
      </w:pPr>
    </w:p>
    <w:p w:rsidRPr="0070525F" w:rsidR="0070525F" w:rsidP="0070525F" w:rsidRDefault="0070525F" w14:paraId="6AE98E87" w14:textId="77777777">
      <w:pPr>
        <w:ind w:firstLine="720"/>
        <w:jc w:val="both"/>
        <w:rPr>
          <w:rFonts w:ascii="Arial" w:hAnsi="Arial" w:cs="Arial"/>
        </w:rPr>
      </w:pPr>
      <w:r w:rsidRPr="0070525F">
        <w:rPr>
          <w:rFonts w:ascii="Arial" w:hAnsi="Arial" w:cs="Arial"/>
        </w:rPr>
        <w:t xml:space="preserve">  Zapisničarka </w:t>
      </w:r>
      <w:r w:rsidRPr="0070525F">
        <w:rPr>
          <w:rFonts w:ascii="Arial" w:hAnsi="Arial" w:cs="Arial"/>
        </w:rPr>
        <w:tab/>
      </w:r>
      <w:r w:rsidRPr="0070525F">
        <w:rPr>
          <w:rFonts w:ascii="Arial" w:hAnsi="Arial" w:cs="Arial"/>
        </w:rPr>
        <w:tab/>
      </w:r>
      <w:r w:rsidRPr="0070525F">
        <w:rPr>
          <w:rFonts w:ascii="Arial" w:hAnsi="Arial" w:cs="Arial"/>
        </w:rPr>
        <w:tab/>
      </w:r>
      <w:r w:rsidRPr="0070525F">
        <w:rPr>
          <w:rFonts w:ascii="Arial" w:hAnsi="Arial" w:cs="Arial"/>
        </w:rPr>
        <w:tab/>
      </w:r>
      <w:r w:rsidRPr="0070525F">
        <w:rPr>
          <w:rFonts w:ascii="Arial" w:hAnsi="Arial" w:cs="Arial"/>
        </w:rPr>
        <w:tab/>
      </w:r>
      <w:r w:rsidRPr="0070525F">
        <w:rPr>
          <w:rFonts w:ascii="Arial" w:hAnsi="Arial" w:cs="Arial"/>
        </w:rPr>
        <w:tab/>
      </w:r>
      <w:r w:rsidRPr="0070525F">
        <w:rPr>
          <w:rFonts w:ascii="Arial" w:hAnsi="Arial" w:cs="Arial"/>
        </w:rPr>
        <w:tab/>
        <w:t xml:space="preserve">  Sutkinja            </w:t>
      </w:r>
    </w:p>
    <w:p w:rsidRPr="0070525F" w:rsidR="0070525F" w:rsidP="0070525F" w:rsidRDefault="0070525F" w14:paraId="1D0DCD47" w14:textId="1CA16238">
      <w:pPr>
        <w:ind w:left="12" w:firstLine="708"/>
        <w:jc w:val="both"/>
        <w:rPr>
          <w:rFonts w:ascii="Arial" w:hAnsi="Arial" w:cs="Arial"/>
        </w:rPr>
      </w:pPr>
      <w:r w:rsidRPr="0070525F">
        <w:rPr>
          <w:rFonts w:ascii="Arial" w:hAnsi="Arial" w:cs="Arial"/>
        </w:rPr>
        <w:t xml:space="preserve">  Mateja Mihačić                                         </w:t>
      </w:r>
      <w:r w:rsidRPr="0070525F">
        <w:rPr>
          <w:rFonts w:ascii="Arial" w:hAnsi="Arial" w:cs="Arial"/>
        </w:rPr>
        <w:tab/>
        <w:t xml:space="preserve">                   Dunja Bertok </w:t>
      </w:r>
    </w:p>
    <w:p w:rsidRPr="0070525F" w:rsidR="0070525F" w:rsidP="0070525F" w:rsidRDefault="0070525F" w14:paraId="5D9C2DE0" w14:textId="069B52E1">
      <w:pPr>
        <w:ind w:left="12" w:firstLine="708"/>
        <w:jc w:val="both"/>
        <w:rPr>
          <w:rFonts w:ascii="Arial" w:hAnsi="Arial" w:cs="Arial"/>
        </w:rPr>
      </w:pPr>
      <w:r w:rsidRPr="0070525F">
        <w:rPr>
          <w:rFonts w:ascii="Arial" w:hAnsi="Arial" w:cs="Arial"/>
        </w:rPr>
        <w:t xml:space="preserve">                                                       </w:t>
      </w:r>
    </w:p>
    <w:p w:rsidRPr="0070525F" w:rsidR="0070525F" w:rsidP="0070525F" w:rsidRDefault="0070525F" w14:paraId="4B98C2DD" w14:textId="77777777">
      <w:pPr>
        <w:ind w:firstLine="720"/>
        <w:rPr>
          <w:rFonts w:ascii="Arial" w:hAnsi="Arial" w:cs="Arial"/>
        </w:rPr>
      </w:pPr>
      <w:r w:rsidRPr="0070525F">
        <w:rPr>
          <w:rFonts w:ascii="Arial" w:hAnsi="Arial" w:cs="Arial"/>
        </w:rPr>
        <w:t xml:space="preserve">UPUTA O PRAVNOM LIJEKU: </w:t>
      </w:r>
    </w:p>
    <w:p w:rsidR="0070525F" w:rsidP="0070525F" w:rsidRDefault="0070525F" w14:paraId="3E7885FB" w14:textId="77777777">
      <w:pPr>
        <w:spacing w:after="120"/>
        <w:ind w:firstLine="708"/>
        <w:jc w:val="both"/>
        <w:rPr>
          <w:rFonts w:ascii="Arial" w:hAnsi="Arial" w:cs="Arial"/>
        </w:rPr>
      </w:pPr>
      <w:r w:rsidRPr="0070525F">
        <w:rPr>
          <w:rFonts w:ascii="Arial" w:hAnsi="Arial" w:cs="Arial"/>
        </w:rPr>
        <w:t xml:space="preserve">Protiv ove presude nezadovoljne stranke imaju pravo žalbe u roku od 8 dana po primitku iste. Žalba se može podnijeti ovom sudu u dva istovjetna primjerka, a o žalbi odlučuje Visoki prekršajni sud Republike Hrvatske kao sud drugog stupnja. </w:t>
      </w:r>
    </w:p>
    <w:p w:rsidRPr="0070525F" w:rsidR="0041591F" w:rsidP="0070525F" w:rsidRDefault="0041591F" w14:paraId="705E74C1" w14:textId="77777777">
      <w:pPr>
        <w:spacing w:after="120"/>
        <w:ind w:firstLine="708"/>
        <w:jc w:val="both"/>
        <w:rPr>
          <w:rFonts w:ascii="Arial" w:hAnsi="Arial" w:cs="Arial"/>
        </w:rPr>
      </w:pPr>
    </w:p>
    <w:p w:rsidRPr="0070525F" w:rsidR="0070525F" w:rsidP="0070525F" w:rsidRDefault="0070525F" w14:paraId="3B6B6506" w14:textId="77777777">
      <w:pPr>
        <w:ind w:firstLine="360"/>
        <w:rPr>
          <w:rFonts w:ascii="Arial" w:hAnsi="Arial" w:cs="Arial"/>
        </w:rPr>
      </w:pPr>
      <w:r w:rsidRPr="0070525F">
        <w:rPr>
          <w:rFonts w:ascii="Arial" w:hAnsi="Arial" w:cs="Arial"/>
        </w:rPr>
        <w:t>DOSTAVITI:</w:t>
      </w:r>
    </w:p>
    <w:p w:rsidRPr="0070525F" w:rsidR="0070525F" w:rsidP="0070525F" w:rsidRDefault="0070525F" w14:paraId="220F7BF6" w14:textId="77777777">
      <w:pPr>
        <w:numPr>
          <w:ilvl w:val="0"/>
          <w:numId w:val="1"/>
        </w:numPr>
        <w:tabs>
          <w:tab w:val="left" w:pos="720"/>
        </w:tabs>
        <w:rPr>
          <w:rFonts w:ascii="Arial" w:hAnsi="Arial" w:cs="Arial"/>
        </w:rPr>
      </w:pPr>
      <w:r w:rsidRPr="0070525F">
        <w:rPr>
          <w:rFonts w:ascii="Arial" w:hAnsi="Arial" w:cs="Arial"/>
        </w:rPr>
        <w:t xml:space="preserve">Okrivljeniku, </w:t>
      </w:r>
    </w:p>
    <w:p w:rsidRPr="0070525F" w:rsidR="0070525F" w:rsidP="0070525F" w:rsidRDefault="0070525F" w14:paraId="47134B9B" w14:textId="77777777">
      <w:pPr>
        <w:numPr>
          <w:ilvl w:val="0"/>
          <w:numId w:val="1"/>
        </w:numPr>
        <w:tabs>
          <w:tab w:val="left" w:pos="720"/>
        </w:tabs>
        <w:rPr>
          <w:rFonts w:ascii="Arial" w:hAnsi="Arial" w:cs="Arial"/>
          <w:b/>
        </w:rPr>
      </w:pPr>
      <w:r w:rsidRPr="0070525F">
        <w:rPr>
          <w:rFonts w:ascii="Arial" w:hAnsi="Arial" w:cs="Arial"/>
        </w:rPr>
        <w:t>Tužitelju,</w:t>
      </w:r>
    </w:p>
    <w:p w:rsidRPr="0070525F" w:rsidR="0070525F" w:rsidP="0070525F" w:rsidRDefault="0070525F" w14:paraId="4A485ED6" w14:textId="77777777">
      <w:pPr>
        <w:numPr>
          <w:ilvl w:val="0"/>
          <w:numId w:val="1"/>
        </w:numPr>
        <w:tabs>
          <w:tab w:val="left" w:pos="720"/>
        </w:tabs>
        <w:rPr>
          <w:rFonts w:ascii="Arial" w:hAnsi="Arial" w:cs="Arial"/>
          <w:b/>
        </w:rPr>
      </w:pPr>
      <w:r w:rsidRPr="0070525F">
        <w:rPr>
          <w:rFonts w:ascii="Arial" w:hAnsi="Arial" w:cs="Arial"/>
        </w:rPr>
        <w:t xml:space="preserve">Arhiv. </w:t>
      </w:r>
    </w:p>
    <w:p w:rsidRPr="0070525F" w:rsidR="00737642" w:rsidP="0070525F" w:rsidRDefault="00737642" w14:paraId="7097B848" w14:textId="77777777">
      <w:pPr>
        <w:pStyle w:val="Uvuenotijeloteksta"/>
        <w:ind w:firstLine="708"/>
        <w:rPr>
          <w:rFonts w:ascii="Arial" w:hAnsi="Arial" w:cs="Arial"/>
          <w:i/>
          <w:sz w:val="24"/>
          <w:lang w:val="hr-HR"/>
        </w:rPr>
      </w:pPr>
    </w:p>
    <w:sectPr w:rsidRPr="0070525F" w:rsidR="00737642" w:rsidSect="00D325DF">
      <w:headerReference w:type="even" r:id="rId10"/>
      <w:head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801B3" w:rsidRDefault="003C03BB" w14:paraId="42437B70" w14:textId="77777777">
      <w:r>
        <w:separator/>
      </w:r>
    </w:p>
  </w:endnote>
  <w:endnote w:type="continuationSeparator" w:id="0">
    <w:p w:rsidR="005801B3" w:rsidRDefault="003C03BB" w14:paraId="7A0EB5EA" w14:textId="77777777">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801B3" w:rsidRDefault="003C03BB" w14:paraId="2A78B8CD" w14:textId="77777777">
      <w:r>
        <w:separator/>
      </w:r>
    </w:p>
  </w:footnote>
  <w:footnote w:type="continuationSeparator" w:id="0">
    <w:p w:rsidR="005801B3" w:rsidRDefault="003C03BB" w14:paraId="31255D27" w14:textId="77777777">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0525F" w:rsidP="00231D00" w:rsidRDefault="007C4AA3" w14:paraId="5AD68C6F"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70525F" w:rsidRDefault="0070525F" w14:paraId="73D66379" w14:textId="77777777">
    <w:pPr>
      <w:pStyle w:val="Zaglavlje"/>
    </w:pPr>
  </w:p>
</w:hdr>
</file>

<file path=word/header2.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2050881"/>
      <w:docPartObj>
        <w:docPartGallery w:val="Page Numbers (Top of Page)"/>
        <w:docPartUnique/>
      </w:docPartObj>
    </w:sdtPr>
    <w:sdtEndPr>
      <w:rPr>
        <w:rFonts w:ascii="Arial" w:hAnsi="Arial" w:cs="Arial"/>
      </w:rPr>
    </w:sdtEndPr>
    <w:sdtContent>
      <w:p w:rsidRPr="00606390" w:rsidR="00883F7C" w:rsidP="00883F7C" w:rsidRDefault="009E5042" w14:paraId="2D153D6B" w14:textId="77777777">
        <w:pPr>
          <w:jc w:val="right"/>
          <w:rPr>
            <w:rFonts w:ascii="Arial" w:hAnsi="Arial" w:cs="Arial"/>
          </w:rPr>
        </w:pPr>
        <w:r>
          <w:t xml:space="preserve">                                         </w:t>
        </w:r>
        <w:r w:rsidR="00606390">
          <w:t xml:space="preserve">                               </w:t>
        </w:r>
        <w:r>
          <w:t xml:space="preserve"> </w:t>
        </w:r>
        <w:r w:rsidRPr="009E5042">
          <w:rPr>
            <w:rFonts w:ascii="Arial" w:hAnsi="Arial" w:cs="Arial"/>
          </w:rPr>
          <w:fldChar w:fldCharType="begin"/>
        </w:r>
        <w:r w:rsidRPr="009E5042">
          <w:rPr>
            <w:rFonts w:ascii="Arial" w:hAnsi="Arial" w:cs="Arial"/>
          </w:rPr>
          <w:instrText>PAGE   \* MERGEFORMAT</w:instrText>
        </w:r>
        <w:r w:rsidRPr="009E5042">
          <w:rPr>
            <w:rFonts w:ascii="Arial" w:hAnsi="Arial" w:cs="Arial"/>
          </w:rPr>
          <w:fldChar w:fldCharType="separate"/>
        </w:r>
        <w:r w:rsidR="00EF6B52">
          <w:rPr>
            <w:rFonts w:ascii="Arial" w:hAnsi="Arial" w:cs="Arial"/>
            <w:noProof/>
          </w:rPr>
          <w:t>3</w:t>
        </w:r>
        <w:r w:rsidRPr="009E5042">
          <w:rPr>
            <w:rFonts w:ascii="Arial" w:hAnsi="Arial" w:cs="Arial"/>
          </w:rPr>
          <w:fldChar w:fldCharType="end"/>
        </w:r>
        <w:r w:rsidRPr="009E5042">
          <w:rPr>
            <w:rFonts w:ascii="Arial" w:hAnsi="Arial" w:cs="Arial"/>
          </w:rPr>
          <w:t xml:space="preserve">        </w:t>
        </w:r>
        <w:r>
          <w:rPr>
            <w:rFonts w:ascii="Arial" w:hAnsi="Arial" w:cs="Arial"/>
          </w:rPr>
          <w:t xml:space="preserve"> </w:t>
        </w:r>
        <w:r w:rsidRPr="009E5042">
          <w:rPr>
            <w:rFonts w:ascii="Arial" w:hAnsi="Arial" w:cs="Arial"/>
          </w:rPr>
          <w:t xml:space="preserve">     </w:t>
        </w:r>
        <w:r>
          <w:rPr>
            <w:rFonts w:ascii="Arial" w:hAnsi="Arial" w:cs="Arial"/>
          </w:rPr>
          <w:t xml:space="preserve">      </w:t>
        </w:r>
        <w:r w:rsidR="00606390">
          <w:rPr>
            <w:rFonts w:ascii="Arial" w:hAnsi="Arial" w:cs="Arial"/>
          </w:rPr>
          <w:t xml:space="preserve">      </w:t>
        </w:r>
        <w:r>
          <w:rPr>
            <w:rFonts w:ascii="Arial" w:hAnsi="Arial" w:cs="Arial"/>
          </w:rPr>
          <w:t xml:space="preserve">     </w:t>
        </w:r>
        <w:r w:rsidRPr="009E5042">
          <w:rPr>
            <w:rFonts w:ascii="Arial" w:hAnsi="Arial" w:cs="Arial"/>
          </w:rPr>
          <w:t xml:space="preserve"> </w:t>
        </w:r>
        <w:r w:rsidRPr="00606390" w:rsidR="00883F7C">
          <w:rPr>
            <w:rFonts w:ascii="Arial" w:hAnsi="Arial" w:cs="Arial"/>
          </w:rPr>
          <w:t>Broj: Pp-</w:t>
        </w:r>
        <w:r w:rsidR="00883F7C">
          <w:rPr>
            <w:rFonts w:ascii="Arial" w:hAnsi="Arial" w:cs="Arial"/>
          </w:rPr>
          <w:t>316/2025</w:t>
        </w:r>
        <w:r w:rsidRPr="00606390" w:rsidR="00883F7C">
          <w:rPr>
            <w:rFonts w:ascii="Arial" w:hAnsi="Arial" w:cs="Arial"/>
          </w:rPr>
          <w:t>-</w:t>
        </w:r>
        <w:r w:rsidR="00883F7C">
          <w:rPr>
            <w:rFonts w:ascii="Arial" w:hAnsi="Arial" w:cs="Arial"/>
          </w:rPr>
          <w:t>15</w:t>
        </w:r>
      </w:p>
      <w:p w:rsidRPr="009E5042" w:rsidR="009E5042" w:rsidRDefault="00C4590E" w14:paraId="22E1F2EA" w14:textId="77777777">
        <w:pPr>
          <w:pStyle w:val="Zaglavlje"/>
          <w:jc w:val="center"/>
          <w:rPr>
            <w:rFonts w:ascii="Arial" w:hAnsi="Arial" w:cs="Arial"/>
          </w:rPr>
        </w:pPr>
      </w:p>
    </w:sdtContent>
  </w:sdt>
  <w:p w:rsidRPr="006D6DEA" w:rsidR="0070525F" w:rsidP="006D6DEA" w:rsidRDefault="0070525F" w14:paraId="5130B899" w14:textId="77777777">
    <w:pPr>
      <w:pStyle w:val="Zaglavlje"/>
      <w:jc w:val="right"/>
    </w:pPr>
  </w:p>
</w:hdr>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0005BC0"/>
    <w:multiLevelType w:val="hybridMultilevel"/>
    <w:tmpl w:val="F35E2410"/>
    <w:lvl w:ilvl="0" w:tplc="BC742038">
      <w:start w:val="1"/>
      <w:numFmt w:val="decimal"/>
      <w:lvlText w:val="%1."/>
      <w:lvlJc w:val="left"/>
      <w:pPr>
        <w:tabs>
          <w:tab w:val="num" w:pos="720"/>
        </w:tabs>
        <w:ind w:left="720" w:hanging="360"/>
      </w:pPr>
      <w:rPr>
        <w:rFonts w:hint="default"/>
        <w:b w:val="false"/>
        <w:i w:val="false"/>
        <w:sz w:val="24"/>
        <w:szCs w:val="24"/>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0"/>
  </w:num>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8"/>
  <w:proofState w:spelling="clean" w:grammar="clean"/>
  <w:attachedTemplate r:id="rId1"/>
  <w:defaultTabStop w:val="708"/>
  <w:hyphenationZone w:val="425"/>
  <w:characterSpacingControl w:val="doNotCompress"/>
  <w:hdrShapeDefaults>
    <o:shapedefaults spidmax="67585"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FE4"/>
    <w:rsid w:val="0001710B"/>
    <w:rsid w:val="00033DB8"/>
    <w:rsid w:val="000402FF"/>
    <w:rsid w:val="00051AA2"/>
    <w:rsid w:val="00081CBF"/>
    <w:rsid w:val="00092ACE"/>
    <w:rsid w:val="00095E60"/>
    <w:rsid w:val="000A4130"/>
    <w:rsid w:val="000C4559"/>
    <w:rsid w:val="000F477E"/>
    <w:rsid w:val="00102860"/>
    <w:rsid w:val="00111742"/>
    <w:rsid w:val="001405EC"/>
    <w:rsid w:val="001A364B"/>
    <w:rsid w:val="001A5755"/>
    <w:rsid w:val="001F59B9"/>
    <w:rsid w:val="001F7288"/>
    <w:rsid w:val="001F7544"/>
    <w:rsid w:val="00213368"/>
    <w:rsid w:val="00217509"/>
    <w:rsid w:val="002B2307"/>
    <w:rsid w:val="002E1522"/>
    <w:rsid w:val="003136DE"/>
    <w:rsid w:val="0032582D"/>
    <w:rsid w:val="00382EFE"/>
    <w:rsid w:val="003C03BB"/>
    <w:rsid w:val="003F39D0"/>
    <w:rsid w:val="003F57B4"/>
    <w:rsid w:val="003F6FAE"/>
    <w:rsid w:val="0041591F"/>
    <w:rsid w:val="00427BE1"/>
    <w:rsid w:val="0043146D"/>
    <w:rsid w:val="00460C33"/>
    <w:rsid w:val="00465F98"/>
    <w:rsid w:val="0046632A"/>
    <w:rsid w:val="004673AC"/>
    <w:rsid w:val="00472625"/>
    <w:rsid w:val="00484FE4"/>
    <w:rsid w:val="0049474C"/>
    <w:rsid w:val="004D189F"/>
    <w:rsid w:val="004D5475"/>
    <w:rsid w:val="005016D5"/>
    <w:rsid w:val="00520178"/>
    <w:rsid w:val="00521357"/>
    <w:rsid w:val="005330B8"/>
    <w:rsid w:val="00536E84"/>
    <w:rsid w:val="0054244F"/>
    <w:rsid w:val="00564789"/>
    <w:rsid w:val="005801B3"/>
    <w:rsid w:val="005C7678"/>
    <w:rsid w:val="005E1554"/>
    <w:rsid w:val="0060049F"/>
    <w:rsid w:val="00603695"/>
    <w:rsid w:val="00606390"/>
    <w:rsid w:val="00626412"/>
    <w:rsid w:val="006433AE"/>
    <w:rsid w:val="00652865"/>
    <w:rsid w:val="00686446"/>
    <w:rsid w:val="006A1AA7"/>
    <w:rsid w:val="006B76A7"/>
    <w:rsid w:val="006D77BC"/>
    <w:rsid w:val="0070525F"/>
    <w:rsid w:val="00737642"/>
    <w:rsid w:val="00737FCD"/>
    <w:rsid w:val="00750900"/>
    <w:rsid w:val="007847FD"/>
    <w:rsid w:val="007877EF"/>
    <w:rsid w:val="007C4AA3"/>
    <w:rsid w:val="007D59BA"/>
    <w:rsid w:val="00800A5D"/>
    <w:rsid w:val="008060A2"/>
    <w:rsid w:val="008553C7"/>
    <w:rsid w:val="008824EA"/>
    <w:rsid w:val="00883F7C"/>
    <w:rsid w:val="008E2800"/>
    <w:rsid w:val="008F00F0"/>
    <w:rsid w:val="00947112"/>
    <w:rsid w:val="009537F5"/>
    <w:rsid w:val="009952B2"/>
    <w:rsid w:val="009E5042"/>
    <w:rsid w:val="009F0EFC"/>
    <w:rsid w:val="00A36F78"/>
    <w:rsid w:val="00A375A1"/>
    <w:rsid w:val="00A734AC"/>
    <w:rsid w:val="00A87670"/>
    <w:rsid w:val="00AE5BBB"/>
    <w:rsid w:val="00AF2290"/>
    <w:rsid w:val="00AF44E7"/>
    <w:rsid w:val="00B13A1F"/>
    <w:rsid w:val="00B45734"/>
    <w:rsid w:val="00B612D4"/>
    <w:rsid w:val="00B66161"/>
    <w:rsid w:val="00B668AC"/>
    <w:rsid w:val="00B84E8D"/>
    <w:rsid w:val="00B866EE"/>
    <w:rsid w:val="00BB096F"/>
    <w:rsid w:val="00BC1E8D"/>
    <w:rsid w:val="00BC535B"/>
    <w:rsid w:val="00BF5199"/>
    <w:rsid w:val="00C21D81"/>
    <w:rsid w:val="00C30619"/>
    <w:rsid w:val="00C40474"/>
    <w:rsid w:val="00C4590E"/>
    <w:rsid w:val="00C632E8"/>
    <w:rsid w:val="00C85DD4"/>
    <w:rsid w:val="00CB48F5"/>
    <w:rsid w:val="00CB552E"/>
    <w:rsid w:val="00CF1CD4"/>
    <w:rsid w:val="00D0361B"/>
    <w:rsid w:val="00D31AAA"/>
    <w:rsid w:val="00D325DF"/>
    <w:rsid w:val="00D35793"/>
    <w:rsid w:val="00D44959"/>
    <w:rsid w:val="00D6202C"/>
    <w:rsid w:val="00D659CB"/>
    <w:rsid w:val="00D81AFF"/>
    <w:rsid w:val="00DA3257"/>
    <w:rsid w:val="00DB052E"/>
    <w:rsid w:val="00DC586B"/>
    <w:rsid w:val="00DD4EB5"/>
    <w:rsid w:val="00E54D7E"/>
    <w:rsid w:val="00E90384"/>
    <w:rsid w:val="00EF6B52"/>
    <w:rsid w:val="00F237CB"/>
    <w:rsid w:val="00F45F12"/>
    <w:rsid w:val="00F91062"/>
  </w:rsids>
  <m:mathPr>
    <m:mathFont m:val="Cambria Math"/>
    <m:brkBin m:val="before"/>
    <m:brkBinSub m:val="--"/>
    <m:smallFrac m:val="0"/>
    <m:dispDef/>
    <m:lMargin m:val="0"/>
    <m:rMargin m:val="0"/>
    <m:defJc m:val="centerGroup"/>
    <m:wrapIndent m:val="1440"/>
    <m:intLim m:val="subSup"/>
    <m:naryLim m:val="undOvr"/>
  </m:mathPr>
  <w:themeFontLang w:val="hr-HR" w:eastAsia="ja-JP"/>
  <w:clrSchemeMapping w:bg1="light1" w:t1="dark1" w:bg2="light2" w:t2="dark2" w:accent1="accent1" w:accent2="accent2" w:accent3="accent3" w:accent4="accent4" w:accent5="accent5" w:accent6="accent6" w:hyperlink="hyperlink" w:followedHyperlink="followedHyperlink"/>
  <w:shapeDefaults>
    <o:shapedefaults spidmax="67585" v:ext="edit"/>
    <o:shapelayout v:ext="edit">
      <o:idmap data="1" v:ext="edit"/>
    </o:shapelayout>
  </w:shapeDefaults>
  <w:decimalSymbol w:val=","/>
  <w:listSeparator w:val=";"/>
  <w14:docId w14:val="09C5D62D"/>
  <w15:docId w15:val="{4DB9DB47-0505-450F-9159-F4F5E023D725}"/>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0"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0"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7C4AA3"/>
    <w:pPr>
      <w:spacing w:after="0" w:line="240" w:lineRule="auto"/>
    </w:pPr>
    <w:rPr>
      <w:rFonts w:ascii="Times New Roman" w:hAnsi="Times New Roman" w:eastAsia="Times New Roman" w:cs="Times New Roman"/>
      <w:sz w:val="24"/>
      <w:szCs w:val="24"/>
      <w:lang w:eastAsia="hr-HR"/>
    </w:rPr>
  </w:style>
  <w:style w:type="paragraph" w:styleId="Naslov1">
    <w:name w:val="heading 1"/>
    <w:basedOn w:val="Normal"/>
    <w:next w:val="Normal"/>
    <w:link w:val="Naslov1Char"/>
    <w:qFormat/>
    <w:rsid w:val="007C4AA3"/>
    <w:pPr>
      <w:keepNext/>
      <w:spacing w:after="120"/>
      <w:jc w:val="center"/>
      <w:outlineLvl w:val="0"/>
    </w:pPr>
    <w:rPr>
      <w:b/>
      <w:i/>
      <w:sz w:val="44"/>
      <w:szCs w:val="20"/>
    </w:rPr>
  </w:style>
  <w:style w:type="paragraph" w:styleId="Naslov8">
    <w:name w:val="heading 8"/>
    <w:basedOn w:val="Normal"/>
    <w:next w:val="Normal"/>
    <w:link w:val="Naslov8Char"/>
    <w:qFormat/>
    <w:rsid w:val="007C4AA3"/>
    <w:pPr>
      <w:keepNext/>
      <w:spacing w:after="120"/>
      <w:jc w:val="right"/>
      <w:outlineLvl w:val="7"/>
    </w:pPr>
    <w:rPr>
      <w:b/>
      <w:sz w:val="28"/>
      <w:szCs w:val="20"/>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7C4AA3"/>
    <w:rPr>
      <w:rFonts w:ascii="Times New Roman" w:hAnsi="Times New Roman" w:eastAsia="Times New Roman" w:cs="Times New Roman"/>
      <w:b/>
      <w:i/>
      <w:sz w:val="44"/>
      <w:szCs w:val="20"/>
      <w:lang w:eastAsia="hr-HR"/>
    </w:rPr>
  </w:style>
  <w:style w:type="character" w:styleId="Naslov8Char" w:customStyle="true">
    <w:name w:val="Naslov 8 Char"/>
    <w:basedOn w:val="Zadanifontodlomka"/>
    <w:link w:val="Naslov8"/>
    <w:rsid w:val="007C4AA3"/>
    <w:rPr>
      <w:rFonts w:ascii="Times New Roman" w:hAnsi="Times New Roman" w:eastAsia="Times New Roman" w:cs="Times New Roman"/>
      <w:b/>
      <w:sz w:val="28"/>
      <w:szCs w:val="20"/>
      <w:lang w:eastAsia="hr-HR"/>
    </w:rPr>
  </w:style>
  <w:style w:type="paragraph" w:styleId="Tijeloteksta">
    <w:name w:val="Body Text"/>
    <w:basedOn w:val="Normal"/>
    <w:link w:val="TijelotekstaChar"/>
    <w:rsid w:val="007C4AA3"/>
    <w:pPr>
      <w:spacing w:after="120"/>
      <w:jc w:val="both"/>
    </w:pPr>
    <w:rPr>
      <w:sz w:val="22"/>
      <w:szCs w:val="20"/>
      <w:lang w:val="en-US"/>
    </w:rPr>
  </w:style>
  <w:style w:type="character" w:styleId="TijelotekstaChar" w:customStyle="true">
    <w:name w:val="Tijelo teksta Char"/>
    <w:basedOn w:val="Zadanifontodlomka"/>
    <w:link w:val="Tijeloteksta"/>
    <w:rsid w:val="007C4AA3"/>
    <w:rPr>
      <w:rFonts w:ascii="Times New Roman" w:hAnsi="Times New Roman" w:eastAsia="Times New Roman" w:cs="Times New Roman"/>
      <w:szCs w:val="20"/>
      <w:lang w:val="en-US" w:eastAsia="hr-HR"/>
    </w:rPr>
  </w:style>
  <w:style w:type="paragraph" w:styleId="Uvuenotijeloteksta">
    <w:name w:val="Body Text Indent"/>
    <w:basedOn w:val="Normal"/>
    <w:link w:val="UvuenotijelotekstaChar"/>
    <w:rsid w:val="007C4AA3"/>
    <w:pPr>
      <w:ind w:firstLine="720"/>
      <w:jc w:val="both"/>
    </w:pPr>
    <w:rPr>
      <w:sz w:val="22"/>
      <w:lang w:val="de-DE"/>
    </w:rPr>
  </w:style>
  <w:style w:type="character" w:styleId="UvuenotijelotekstaChar" w:customStyle="true">
    <w:name w:val="Uvučeno tijelo teksta Char"/>
    <w:basedOn w:val="Zadanifontodlomka"/>
    <w:link w:val="Uvuenotijeloteksta"/>
    <w:rsid w:val="007C4AA3"/>
    <w:rPr>
      <w:rFonts w:ascii="Times New Roman" w:hAnsi="Times New Roman" w:eastAsia="Times New Roman" w:cs="Times New Roman"/>
      <w:szCs w:val="24"/>
      <w:lang w:val="de-DE" w:eastAsia="hr-HR"/>
    </w:rPr>
  </w:style>
  <w:style w:type="paragraph" w:styleId="Zaglavlje">
    <w:name w:val="header"/>
    <w:basedOn w:val="Normal"/>
    <w:link w:val="ZaglavljeChar"/>
    <w:uiPriority w:val="99"/>
    <w:rsid w:val="007C4AA3"/>
    <w:pPr>
      <w:tabs>
        <w:tab w:val="center" w:pos="4536"/>
        <w:tab w:val="right" w:pos="9072"/>
      </w:tabs>
    </w:pPr>
  </w:style>
  <w:style w:type="character" w:styleId="ZaglavljeChar" w:customStyle="true">
    <w:name w:val="Zaglavlje Char"/>
    <w:basedOn w:val="Zadanifontodlomka"/>
    <w:link w:val="Zaglavlje"/>
    <w:uiPriority w:val="99"/>
    <w:rsid w:val="007C4AA3"/>
    <w:rPr>
      <w:rFonts w:ascii="Times New Roman" w:hAnsi="Times New Roman" w:eastAsia="Times New Roman" w:cs="Times New Roman"/>
      <w:sz w:val="24"/>
      <w:szCs w:val="24"/>
      <w:lang w:eastAsia="hr-HR"/>
    </w:rPr>
  </w:style>
  <w:style w:type="character" w:styleId="Brojstranice">
    <w:name w:val="page number"/>
    <w:basedOn w:val="Zadanifontodlomka"/>
    <w:rsid w:val="007C4AA3"/>
  </w:style>
  <w:style w:type="paragraph" w:styleId="Podnoje">
    <w:name w:val="footer"/>
    <w:basedOn w:val="Normal"/>
    <w:link w:val="PodnojeChar"/>
    <w:uiPriority w:val="99"/>
    <w:unhideWhenUsed/>
    <w:rsid w:val="00F91062"/>
    <w:pPr>
      <w:tabs>
        <w:tab w:val="center" w:pos="4536"/>
        <w:tab w:val="right" w:pos="9072"/>
      </w:tabs>
    </w:pPr>
  </w:style>
  <w:style w:type="character" w:styleId="PodnojeChar" w:customStyle="true">
    <w:name w:val="Podnožje Char"/>
    <w:basedOn w:val="Zadanifontodlomka"/>
    <w:link w:val="Podnoje"/>
    <w:uiPriority w:val="99"/>
    <w:rsid w:val="00F91062"/>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1F7288"/>
    <w:pPr>
      <w:ind w:left="720"/>
      <w:contextualSpacing/>
    </w:pPr>
  </w:style>
  <w:style w:type="paragraph" w:styleId="Tekstbalonia">
    <w:name w:val="Balloon Text"/>
    <w:basedOn w:val="Normal"/>
    <w:link w:val="TekstbaloniaChar"/>
    <w:uiPriority w:val="99"/>
    <w:semiHidden/>
    <w:unhideWhenUsed/>
    <w:rsid w:val="00AF2290"/>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AF2290"/>
    <w:rPr>
      <w:rFonts w:ascii="Segoe UI" w:hAnsi="Segoe UI" w:eastAsia="Times New Roman" w:cs="Segoe UI"/>
      <w:sz w:val="18"/>
      <w:szCs w:val="18"/>
      <w:lang w:eastAsia="hr-HR"/>
    </w:rPr>
  </w:style>
  <w:style w:type="character" w:styleId="Tekstrezerviranogmjesta">
    <w:name w:val="Placeholder Text"/>
    <w:basedOn w:val="Zadanifontodlomka"/>
    <w:uiPriority w:val="99"/>
    <w:semiHidden/>
    <w:rsid w:val="0041591F"/>
    <w:rPr>
      <w:color w:val="808080"/>
      <w:bdr w:val="none" w:color="auto" w:sz="0" w:space="0"/>
      <w:shd w:val="clear" w:color="auto" w:fill="auto"/>
    </w:rPr>
  </w:style>
  <w:style w:type="character" w:styleId="eSPISCCParagraphDefaultFont" w:customStyle="true">
    <w:name w:val="eSPIS_CC_Paragraph Default Font"/>
    <w:basedOn w:val="Zadanifontodlomka"/>
    <w:rsid w:val="0041591F"/>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41591F"/>
    <w:rPr>
      <w:rFonts w:ascii="Arial" w:hAnsi="Arial"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41591F"/>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41591F"/>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4. svibnja 2026.</izvorni_sadrzaj>
    <derivirana_varijabla naziv="DomainObject.DatumDonosenjaOdluke_1">4. svibnja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Dunja</izvorni_sadrzaj>
    <derivirana_varijabla naziv="DomainObject.DonositeljOdluke.Ime_1">Dunja</derivirana_varijabla>
  </DomainObject.DonositeljOdluke.Ime>
  <DomainObject.DonositeljOdluke.Prezime>
    <izvorni_sadrzaj>Bertok</izvorni_sadrzaj>
    <derivirana_varijabla naziv="DomainObject.DonositeljOdluke.Prezime_1">Bertok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316</izvorni_sadrzaj>
    <derivirana_varijabla naziv="DomainObject.Predmet.Broj_1">316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24. siječnja 2025.</izvorni_sadrzaj>
    <derivirana_varijabla naziv="DomainObject.Predmet.DatumIzradeOptuznogAkta_1">24. siječnja 2025.</derivirana_varijabla>
  </DomainObject.Predmet.DatumIzradeOptuznogAkta>
  <DomainObject.Predmet.DatumIzradeOptuznogAktaFormated>
    <izvorni_sadrzaj>24.1.2025.</izvorni_sadrzaj>
    <derivirana_varijabla naziv="DomainObject.Predmet.DatumIzradeOptuznogAktaFormated_1">24.1.2025.</derivirana_varijabla>
  </DomainObject.Predmet.DatumIzradeOptuznogAktaFormated>
  <DomainObject.Predmet.DatumOsnivanja>
    <izvorni_sadrzaj>24. siječnja 2025.</izvorni_sadrzaj>
    <derivirana_varijabla naziv="DomainObject.Predmet.DatumOsnivanja_1">24. siječnja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24. siječnja 2025.</izvorni_sadrzaj>
    <derivirana_varijabla naziv="DomainObject.Predmet.DatumPrimitkaOptuznogAkta_1">24. siječnja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22. rujna 1977.</izvorni_sadrzaj>
    <derivirana_varijabla naziv="DomainObject.Predmet.OkrivljenikFizickaOsoba.DatumRodjenja_1">22. rujna 1977.</derivirana_varijabla>
  </DomainObject.Predmet.OkrivljenikFizickaOsoba.DatumRodjenja>
  <DomainObject.Predmet.OkrivljenikFizickaOsoba.DatumRodjenjaFormated>
    <izvorni_sadrzaj>22.9.1977.</izvorni_sadrzaj>
    <derivirana_varijabla naziv="DomainObject.Predmet.OkrivljenikFizickaOsoba.DatumRodjenjaFormated_1">22.9.1977.</derivirana_varijabla>
  </DomainObject.Predmet.OkrivljenikFizickaOsoba.DatumRodjenjaFormated>
  <DomainObject.Predmet.OkrivljenikFizickaOsoba.Ime>
    <izvorni_sadrzaj>Zlatko</izvorni_sadrzaj>
    <derivirana_varijabla naziv="DomainObject.Predmet.OkrivljenikFizickaOsoba.Ime_1">Zlatko</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Osijek (Osijek)</izvorni_sadrzaj>
    <derivirana_varijabla naziv="DomainObject.Predmet.OkrivljenikFizickaOsoba.MjestoRodjenja_1">Osijek (Osijek)</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Zlatko Mitrović</izvorni_sadrzaj>
    <derivirana_varijabla naziv="DomainObject.Predmet.OkrivljenikFizickaOsoba.Naziv_1">Zlatko Mitrović</derivirana_varijabla>
  </DomainObject.Predmet.OkrivljenikFizickaOsoba.Naziv>
  <DomainObject.Predmet.OkrivljenikFizickaOsoba.Prezime>
    <izvorni_sadrzaj>Mitrović</izvorni_sadrzaj>
    <derivirana_varijabla naziv="DomainObject.Predmet.OkrivljenikFizickaOsoba.Prezime_1">Mitrović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92110244787</izvorni_sadrzaj>
    <derivirana_varijabla naziv="DomainObject.Predmet.OkrivljenikFizickaOsoba.Oib_1">92110244787</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Pp-316/2025</izvorni_sadrzaj>
    <derivirana_varijabla naziv="DomainObject.Predmet.OznakaBroj_1">Pp-316/2025</derivirana_varijabla>
  </DomainObject.Predmet.OznakaBroj>
  <DomainObject.Predmet.OznakaBrojOptuznogAkta>
    <izvorni_sadrzaj>511-07-31-25-1</izvorni_sadrzaj>
    <derivirana_varijabla naziv="DomainObject.Predmet.OznakaBrojOptuznogAkta_1">511-07-31-25-1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Zlatko Mitrović</izvorni_sadrzaj>
    <derivirana_varijabla naziv="DomainObject.Predmet.ProtustrankaFormated_1">  Zlatko Mitrović</derivirana_varijabla>
  </DomainObject.Predmet.ProtustrankaFormated>
  <DomainObject.Predmet.ProtustrankaFormatedOIB>
    <izvorni_sadrzaj>  Zlatko Mitrović, OIB 92110244787</izvorni_sadrzaj>
    <derivirana_varijabla naziv="DomainObject.Predmet.ProtustrankaFormatedOIB_1">  Zlatko Mitrović, OIB 92110244787</derivirana_varijabla>
  </DomainObject.Predmet.ProtustrankaFormatedOIB>
  <DomainObject.Predmet.ProtustrankaFormatedWithAdress>
    <izvorni_sadrzaj> Zlatko Mitrović, Ulica Kralja Tomislava 134, 31551 Belišće</izvorni_sadrzaj>
    <derivirana_varijabla naziv="DomainObject.Predmet.ProtustrankaFormatedWithAdress_1"> Zlatko Mitrović, Ulica Kralja Tomislava 134, 31551 Belišće</derivirana_varijabla>
  </DomainObject.Predmet.ProtustrankaFormatedWithAdress>
  <DomainObject.Predmet.ProtustrankaFormatedWithAdressOIB>
    <izvorni_sadrzaj> Zlatko Mitrović, OIB 92110244787, Ulica Kralja Tomislava 134, 31551 Belišće</izvorni_sadrzaj>
    <derivirana_varijabla naziv="DomainObject.Predmet.ProtustrankaFormatedWithAdressOIB_1"> Zlatko Mitrović, OIB 92110244787, Ulica Kralja Tomislava 134, 31551 Belišće</derivirana_varijabla>
  </DomainObject.Predmet.ProtustrankaFormatedWithAdressOIB>
  <DomainObject.Predmet.ProtustrankaWithAdress>
    <izvorni_sadrzaj>Zlatko Mitrović Ulica Kralja Tomislava 134, 31551 Belišće</izvorni_sadrzaj>
    <derivirana_varijabla naziv="DomainObject.Predmet.ProtustrankaWithAdress_1">Zlatko Mitrović Ulica Kralja Tomislava 134, 31551 Belišće</derivirana_varijabla>
  </DomainObject.Predmet.ProtustrankaWithAdress>
  <DomainObject.Predmet.ProtustrankaWithAdressOIB>
    <izvorni_sadrzaj>Zlatko Mitrović, OIB 92110244787, Ulica Kralja Tomislava 134, 31551 Belišće</izvorni_sadrzaj>
    <derivirana_varijabla naziv="DomainObject.Predmet.ProtustrankaWithAdressOIB_1">Zlatko Mitrović, OIB 92110244787, Ulica Kralja Tomislava 134, 31551 Belišće</derivirana_varijabla>
  </DomainObject.Predmet.ProtustrankaWithAdressOIB>
  <DomainObject.Predmet.ProtustrankaNazivFormated>
    <izvorni_sadrzaj>Zlatko Mitrović</izvorni_sadrzaj>
    <derivirana_varijabla naziv="DomainObject.Predmet.ProtustrankaNazivFormated_1">Zlatko Mitrović</derivirana_varijabla>
  </DomainObject.Predmet.ProtustrankaNazivFormated>
  <DomainObject.Predmet.ProtustrankaNazivFormatedOIB>
    <izvorni_sadrzaj>Zlatko Mitrović, OIB 92110244787</izvorni_sadrzaj>
    <derivirana_varijabla naziv="DomainObject.Predmet.ProtustrankaNazivFormatedOIB_1">Zlatko Mitrović, OIB 92110244787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Dunja Bertok 72.</izvorni_sadrzaj>
    <derivirana_varijabla naziv="DomainObject.Predmet.Referada.Naziv_1">Dunja Bertok 72.</derivirana_varijabla>
  </DomainObject.Predmet.Referada.Naziv>
  <DomainObject.Predmet.Referada.Oznaka>
    <izvorni_sadrzaj>OS72</izvorni_sadrzaj>
    <derivirana_varijabla naziv="DomainObject.Predmet.Referada.Oznaka_1">OS72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Osijeku</izvorni_sadrzaj>
    <derivirana_varijabla naziv="DomainObject.Predmet.Referada.Sud.Naziv_1">Općinski sud u Osijeku</derivirana_varijabla>
  </DomainObject.Predmet.Referada.Sud.Naziv>
  <DomainObject.Predmet.Referada.Sudac>
    <izvorni_sadrzaj>Dunja Bertok</izvorni_sadrzaj>
    <derivirana_varijabla naziv="DomainObject.Predmet.Referada.Sudac_1">Dunja Bertok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Osijek</izvorni_sadrzaj>
    <derivirana_varijabla naziv="DomainObject.Predmet.StrankaFormated_1">  Postaja prometne policije Osijek</derivirana_varijabla>
  </DomainObject.Predmet.StrankaFormated>
  <DomainObject.Predmet.StrankaFormatedOIB>
    <izvorni_sadrzaj>  Postaja prometne policije Osijek</izvorni_sadrzaj>
    <derivirana_varijabla naziv="DomainObject.Predmet.StrankaFormatedOIB_1">  Postaja prometne policije Osijek</derivirana_varijabla>
  </DomainObject.Predmet.StrankaFormatedOIB>
  <DomainObject.Predmet.StrankaFormatedWithAdress>
    <izvorni_sadrzaj> Postaja prometne policije Osijek, Trg Lavoslava Ružičke 1, 31000 Osijek</izvorni_sadrzaj>
    <derivirana_varijabla naziv="DomainObject.Predmet.StrankaFormatedWithAdress_1"> Postaja prometne policije Osijek, Trg Lavoslava Ružičke 1, 31000 Osijek</derivirana_varijabla>
  </DomainObject.Predmet.StrankaFormatedWithAdress>
  <DomainObject.Predmet.StrankaFormatedWithAdressOIB>
    <izvorni_sadrzaj> Postaja prometne policije Osijek, Trg Lavoslava Ružičke 1, 31000 Osijek</izvorni_sadrzaj>
    <derivirana_varijabla naziv="DomainObject.Predmet.StrankaFormatedWithAdressOIB_1"> Postaja prometne policije Osijek, Trg Lavoslava Ružičke 1, 31000 Osijek</derivirana_varijabla>
  </DomainObject.Predmet.StrankaFormatedWithAdressOIB>
  <DomainObject.Predmet.StrankaWithAdress>
    <izvorni_sadrzaj>Postaja prometne policije Osijek Trg Lavoslava Ružičke 1,31000 Osijek</izvorni_sadrzaj>
    <derivirana_varijabla naziv="DomainObject.Predmet.StrankaWithAdress_1">Postaja prometne policije Osijek Trg Lavoslava Ružičke 1,31000 Osijek</derivirana_varijabla>
  </DomainObject.Predmet.StrankaWithAdress>
  <DomainObject.Predmet.StrankaWithAdressOIB>
    <izvorni_sadrzaj>Postaja prometne policije Osijek, Trg Lavoslava Ružičke 1,31000 Osijek</izvorni_sadrzaj>
    <derivirana_varijabla naziv="DomainObject.Predmet.StrankaWithAdressOIB_1">Postaja prometne policije Osijek, Trg Lavoslava Ružičke 1,31000 Osijek</derivirana_varijabla>
  </DomainObject.Predmet.StrankaWithAdressOIB>
  <DomainObject.Predmet.StrankaNazivFormated>
    <izvorni_sadrzaj>Postaja prometne policije Osijek</izvorni_sadrzaj>
    <derivirana_varijabla naziv="DomainObject.Predmet.StrankaNazivFormated_1">Postaja prometne policije Osijek</derivirana_varijabla>
  </DomainObject.Predmet.StrankaNazivFormated>
  <DomainObject.Predmet.StrankaNazivFormatedOIB>
    <izvorni_sadrzaj>Postaja prometne policije Osijek</izvorni_sadrzaj>
    <derivirana_varijabla naziv="DomainObject.Predmet.StrankaNazivFormatedOIB_1">Postaja prometne policije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Europska avenija 7</izvorni_sadrzaj>
    <derivirana_varijabla naziv="DomainObject.Predmet.Sud.Adresa.UlicaIKBR_1">Europska avenija 7</derivirana_varijabla>
  </DomainObject.Predmet.Sud.Adresa.UlicaIKBR>
  <DomainObject.Predmet.Sud.Naziv>
    <izvorni_sadrzaj>Općinski sud u Osijeku</izvorni_sadrzaj>
    <derivirana_varijabla naziv="DomainObject.Predmet.Sud.Naziv_1">Općinski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Dunja Bertok 72.</izvorni_sadrzaj>
    <derivirana_varijabla naziv="DomainObject.Predmet.TrenutnaLokacijaSpisa.Naziv_1">Dunja Bertok 72.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Osijeku</izvorni_sadrzaj>
    <derivirana_varijabla naziv="DomainObject.Predmet.TrenutnaLokacijaSpisa.Sud.Naziv_1">Općinski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Prekršajna pis.</izvorni_sadrzaj>
    <derivirana_varijabla naziv="DomainObject.Predmet.UstrojstvenaJedinicaVodi.Oznaka_1">Prekršajna pis.</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Osijeku</izvorni_sadrzaj>
    <derivirana_varijabla naziv="DomainObject.Predmet.UstrojstvenaJedinicaVodi.Sud.Naziv_1">Općinski sud u Osijeku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Mateja Mihačić</izvorni_sadrzaj>
    <derivirana_varijabla naziv="DomainObject.Predmet.Zapisnicar_1">Mateja Mihačić</derivirana_varijabla>
  </DomainObject.Predmet.Zapisnicar>
  <DomainObject.Predmet.StrankaListFormated>
    <izvorni_sadrzaj>
      <item>Postaja prometne policije Osijek</item>
    </izvorni_sadrzaj>
    <derivirana_varijabla naziv="DomainObject.Predmet.StrankaListFormated_1">
      <item>Postaja prometne policije Osijek</item>
    </derivirana_varijabla>
  </DomainObject.Predmet.StrankaListFormated>
  <DomainObject.Predmet.StrankaListFormatedOIB>
    <izvorni_sadrzaj>
      <item>Postaja prometne policije Osijek</item>
    </izvorni_sadrzaj>
    <derivirana_varijabla naziv="DomainObject.Predmet.StrankaListFormatedOIB_1">
      <item>Postaja prometne policije Osijek</item>
    </derivirana_varijabla>
  </DomainObject.Predmet.StrankaListFormatedOIB>
  <DomainObject.Predmet.StrankaListFormatedWithAdress>
    <izvorni_sadrzaj>
      <item>Postaja prometne policije Osijek, Trg Lavoslava Ružičke 1, 31000 Osijek</item>
    </izvorni_sadrzaj>
    <derivirana_varijabla naziv="DomainObject.Predmet.StrankaListFormatedWithAdress_1">
      <item>Postaja prometne policije Osijek, Trg Lavoslava Ružičke 1, 31000 Osijek</item>
    </derivirana_varijabla>
  </DomainObject.Predmet.StrankaListFormatedWithAdress>
  <DomainObject.Predmet.StrankaListFormatedWithAdressOIB>
    <izvorni_sadrzaj>
      <item>Postaja prometne policije Osijek, Trg Lavoslava Ružičke 1, 31000 Osijek</item>
    </izvorni_sadrzaj>
    <derivirana_varijabla naziv="DomainObject.Predmet.StrankaListFormatedWithAdressOIB_1">
      <item>Postaja prometne policije Osijek, Trg Lavoslava Ružičke 1, 31000 Osijek</item>
    </derivirana_varijabla>
  </DomainObject.Predmet.StrankaListFormatedWithAdressOIB>
  <DomainObject.Predmet.StrankaListNazivFormated>
    <izvorni_sadrzaj>
      <item>Postaja prometne policije Osijek</item>
    </izvorni_sadrzaj>
    <derivirana_varijabla naziv="DomainObject.Predmet.StrankaListNazivFormated_1">
      <item>Postaja prometne policije Osijek</item>
    </derivirana_varijabla>
  </DomainObject.Predmet.StrankaListNazivFormated>
  <DomainObject.Predmet.StrankaListNazivFormatedOIB>
    <izvorni_sadrzaj>
      <item>Postaja prometne policije Osijek</item>
    </izvorni_sadrzaj>
    <derivirana_varijabla naziv="DomainObject.Predmet.StrankaListNazivFormatedOIB_1">
      <item>Postaja prometne policije Osijek</item>
    </derivirana_varijabla>
  </DomainObject.Predmet.StrankaListNazivFormatedOIB>
  <DomainObject.Predmet.ProtuStrankaListFormated>
    <izvorni_sadrzaj>
      <item>Zlatko Mitrović</item>
    </izvorni_sadrzaj>
    <derivirana_varijabla naziv="DomainObject.Predmet.ProtuStrankaListFormated_1">
      <item>Zlatko Mitrović</item>
    </derivirana_varijabla>
  </DomainObject.Predmet.ProtuStrankaListFormated>
  <DomainObject.Predmet.ProtuStrankaListFormatedOIB>
    <izvorni_sadrzaj>
      <item>Zlatko Mitrović, OIB 92110244787</item>
    </izvorni_sadrzaj>
    <derivirana_varijabla naziv="DomainObject.Predmet.ProtuStrankaListFormatedOIB_1">
      <item>Zlatko Mitrović, OIB 92110244787</item>
    </derivirana_varijabla>
  </DomainObject.Predmet.ProtuStrankaListFormatedOIB>
  <DomainObject.Predmet.ProtuStrankaListFormatedWithAdress>
    <izvorni_sadrzaj>
      <item>Zlatko Mitrović, Ulica Kralja Tomislava 134, 31551 Belišće</item>
    </izvorni_sadrzaj>
    <derivirana_varijabla naziv="DomainObject.Predmet.ProtuStrankaListFormatedWithAdress_1">
      <item>Zlatko Mitrović, Ulica Kralja Tomislava 134, 31551 Belišće</item>
    </derivirana_varijabla>
  </DomainObject.Predmet.ProtuStrankaListFormatedWithAdress>
  <DomainObject.Predmet.ProtuStrankaListFormatedWithAdressOIB>
    <izvorni_sadrzaj>
      <item>Zlatko Mitrović, OIB 92110244787, Ulica Kralja Tomislava 134, 31551 Belišće</item>
    </izvorni_sadrzaj>
    <derivirana_varijabla naziv="DomainObject.Predmet.ProtuStrankaListFormatedWithAdressOIB_1">
      <item>Zlatko Mitrović, OIB 92110244787, Ulica Kralja Tomislava 134, 31551 Belišće</item>
    </derivirana_varijabla>
  </DomainObject.Predmet.ProtuStrankaListFormatedWithAdressOIB>
  <DomainObject.Predmet.ProtuStrankaListNazivFormated>
    <izvorni_sadrzaj>
      <item>Zlatko Mitrović</item>
    </izvorni_sadrzaj>
    <derivirana_varijabla naziv="DomainObject.Predmet.ProtuStrankaListNazivFormated_1">
      <item>Zlatko Mitrović</item>
    </derivirana_varijabla>
  </DomainObject.Predmet.ProtuStrankaListNazivFormated>
  <DomainObject.Predmet.ProtuStrankaListNazivFormatedOIB>
    <izvorni_sadrzaj>
      <item>Zlatko Mitrović, OIB 92110244787</item>
    </izvorni_sadrzaj>
    <derivirana_varijabla naziv="DomainObject.Predmet.ProtuStrankaListNazivFormatedOIB_1">
      <item>Zlatko Mitrović, OIB 92110244787</item>
    </derivirana_varijabla>
  </DomainObject.Predmet.ProtuStrankaListNazivFormatedOIB>
  <DomainObject.Predmet.OstaliListFormated>
    <izvorni_sadrzaj>
      <item>Alen Vešligaj</item>
    </izvorni_sadrzaj>
    <derivirana_varijabla naziv="DomainObject.Predmet.OstaliListFormated_1">
      <item>Alen Vešligaj</item>
    </derivirana_varijabla>
  </DomainObject.Predmet.OstaliListFormated>
  <DomainObject.Predmet.OstaliListFormatedOIB>
    <izvorni_sadrzaj>
      <item>Alen Vešligaj</item>
    </izvorni_sadrzaj>
    <derivirana_varijabla naziv="DomainObject.Predmet.OstaliListFormatedOIB_1">
      <item>Alen Vešligaj</item>
    </derivirana_varijabla>
  </DomainObject.Predmet.OstaliListFormatedOIB>
  <DomainObject.Predmet.OstaliListFormatedWithAdress>
    <izvorni_sadrzaj>
      <item>Alen Vešligaj, Trg L.Ružičke 1, 31000 Osijek</item>
    </izvorni_sadrzaj>
    <derivirana_varijabla naziv="DomainObject.Predmet.OstaliListFormatedWithAdress_1">
      <item>Alen Vešligaj, Trg L.Ružičke 1, 31000 Osijek</item>
    </derivirana_varijabla>
  </DomainObject.Predmet.OstaliListFormatedWithAdress>
  <DomainObject.Predmet.OstaliListFormatedWithAdressOIB>
    <izvorni_sadrzaj>
      <item>Alen Vešligaj, Trg L.Ružičke 1, 31000 Osijek</item>
    </izvorni_sadrzaj>
    <derivirana_varijabla naziv="DomainObject.Predmet.OstaliListFormatedWithAdressOIB_1">
      <item>Alen Vešligaj, Trg L.Ružičke 1, 31000 Osijek</item>
    </derivirana_varijabla>
  </DomainObject.Predmet.OstaliListFormatedWithAdressOIB>
  <DomainObject.Predmet.OstaliListNazivFormated>
    <izvorni_sadrzaj>
      <item>Alen Vešligaj</item>
    </izvorni_sadrzaj>
    <derivirana_varijabla naziv="DomainObject.Predmet.OstaliListNazivFormated_1">
      <item>Alen Vešligaj</item>
    </derivirana_varijabla>
  </DomainObject.Predmet.OstaliListNazivFormated>
  <DomainObject.Predmet.OstaliListNazivFormatedOIB>
    <izvorni_sadrzaj>
      <item>Alen Vešligaj</item>
    </izvorni_sadrzaj>
    <derivirana_varijabla naziv="DomainObject.Predmet.OstaliListNazivFormatedOIB_1">
      <item>Alen Vešligaj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216</izvorni_sadrzaj>
    <derivirana_varijabla naziv="DomainObject.Predmet.ClanakZakona_1">216</derivirana_varijabla>
  </DomainObject.Predmet.ClanakZakona>
  <DomainObject.Predmet.ClanakZakonaFull>
    <izvorni_sadrzaj>članka 216. stavka 1. točke 3.</izvorni_sadrzaj>
    <derivirana_varijabla naziv="DomainObject.Predmet.ClanakZakonaFull_1">članka 216. stavka 1. točke 3.</derivirana_varijabla>
  </DomainObject.Predmet.ClanakZakonaFull>
  <DomainObject.Predmet.Sud.Parent.Naziv>
    <izvorni_sadrzaj>Županijski sud u Osijeku</izvorni_sadrzaj>
    <derivirana_varijabla naziv="DomainObject.Predmet.Sud.Parent.Naziv_1">Županijski sud u Osijeku</derivirana_varijabla>
  </DomainObject.Predmet.Sud.Parent.Naziv>
  <DomainObject.Predmet.FunkcijaOsobe>
    <izvorni_sadrzaj/>
    <derivirana_varijabla naziv="DomainObject.Predmet.FunkcijaOsobe_1"/>
  </DomainObject.Predmet.FunkcijaOsobe>
  <DomainObject.Datum>
    <izvorni_sadrzaj>13. svibnja 2026.</izvorni_sadrzaj>
    <derivirana_varijabla naziv="DomainObject.Datum_1">13. svibnja 2026.</derivirana_varijabla>
  </DomainObject.Datum>
  <DomainObject.PoslovniBrojDokumenta>
    <izvorni_sadrzaj/>
    <derivirana_varijabla naziv="DomainObject.PoslovniBrojDokumenta_1"/>
  </DomainObject.PoslovniBrojDokumenta>
  <DomainObject.Predmet.StrankaIDrugi>
    <izvorni_sadrzaj>Postaja prometne policije Osijek</izvorni_sadrzaj>
    <derivirana_varijabla naziv="DomainObject.Predmet.StrankaIDrugi_1">Postaja prometne policije Osijek</derivirana_varijabla>
  </DomainObject.Predmet.StrankaIDrugi>
  <DomainObject.Predmet.ProtustrankaIDrugi>
    <izvorni_sadrzaj>Zlatko Mitrović</izvorni_sadrzaj>
    <derivirana_varijabla naziv="DomainObject.Predmet.ProtustrankaIDrugi_1">Zlatko Mitrović</derivirana_varijabla>
  </DomainObject.Predmet.ProtustrankaIDrugi>
  <DomainObject.Predmet.StrankaIDrugiAdressOIB>
    <izvorni_sadrzaj>Postaja prometne policije Osijek, Trg Lavoslava Ružičke 1, 31000 Osijek</izvorni_sadrzaj>
    <derivirana_varijabla naziv="DomainObject.Predmet.StrankaIDrugiAdressOIB_1">Postaja prometne policije Osijek, Trg Lavoslava Ružičke 1, 31000 Osijek</derivirana_varijabla>
  </DomainObject.Predmet.StrankaIDrugiAdressOIB>
  <DomainObject.Predmet.ProtustrankaIDrugiAdressOIB>
    <izvorni_sadrzaj>Zlatko Mitrović, OIB 92110244787, Ulica Kralja Tomislava 134, 31551 Belišće</izvorni_sadrzaj>
    <derivirana_varijabla naziv="DomainObject.Predmet.ProtustrankaIDrugiAdressOIB_1">Zlatko Mitrović, OIB 92110244787, Ulica Kralja Tomislava 134, 31551 Belišće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Zlatko Mitrović</item>
      <item>Postaja prometne policije Osijek</item>
      <item>Alen Vešligaj</item>
    </izvorni_sadrzaj>
    <derivirana_varijabla naziv="DomainObject.Predmet.SudioniciListNaziv_1">
      <item>Zlatko Mitrović</item>
      <item>Postaja prometne policije Osijek</item>
      <item>Alen Vešligaj</item>
    </derivirana_varijabla>
  </DomainObject.Predmet.SudioniciListNaziv>
  <DomainObject.Predmet.SudioniciListAdressOIB>
    <izvorni_sadrzaj>
      <item>Zlatko Mitrović, OIB 92110244787, Ulica Kralja Tomislava 134,31551 Belišće</item>
      <item>Postaja prometne policije Osijek, Trg Lavoslava Ružičke 1,31000 Osijek</item>
      <item>Alen Vešligaj, Trg L.Ružičke 1,31000 Osijek</item>
    </izvorni_sadrzaj>
    <derivirana_varijabla naziv="DomainObject.Predmet.SudioniciListAdressOIB_1">
      <item>Zlatko Mitrović, OIB 92110244787, Ulica Kralja Tomislava 134,31551 Belišće</item>
      <item>Postaja prometne policije Osijek, Trg Lavoslava Ružičke 1,31000 Osijek</item>
      <item>Alen Vešligaj, Trg L.Ružičke 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92110244787</item>
      <item>, OIB null</item>
      <item>, OIB null</item>
    </izvorni_sadrzaj>
    <derivirana_varijabla naziv="DomainObject.Predmet.SudioniciListNazivOIB_1">
      <item>, OIB 92110244787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11. ožujka 2026.</izvorni_sadrzaj>
    <derivirana_varijabla naziv="DomainObject.PredzadnjaOdlukaIzPredmeta.DatumDonosenjaOdluke_1">11. ožujka 2026.</derivirana_varijabla>
  </DomainObject.PredzadnjaOdlukaIzPredmeta.DatumDonosenjaOdluke>
  <DomainObject.PredzadnjaOdlukaIzPredmeta.Oznaka>
    <izvorni_sadrzaj>Pp-316/2025-10</izvorni_sadrzaj>
    <derivirana_varijabla naziv="DomainObject.PredzadnjaOdlukaIzPredmeta.Oznaka_1">Pp-316/2025-10</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24. siječnja 2025.</izvorni_sadrzaj>
    <derivirana_varijabla naziv="DomainObject.Predmet.DatumPocetkaProcesa_1">24. siječnja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Zlatko Mitrović, Ulica Kralja Tomislava 134, 31551 Belišće, OIB: 92110244787, rođen-a 22.09.1977., mjesto rođenja Osijek (Osijek)</item>
    </izvorni_sadrzaj>
    <derivirana_varijabla naziv="DomainObject.Predmet.OkrivljenikAdresaMjestoRodjenjaList_1">
      <item>Zlatko Mitrović, Ulica Kralja Tomislava 134, 31551 Belišće, OIB: 92110244787, rođen-a 22.09.1977., mjesto rođenja Osijek (Osijek)</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211-07/25-5/2033</izvorni_sadrzaj>
    <derivirana_varijabla naziv="DomainObject.PrviPodnesak.OznakaBrojPodnositelja_1">211-07/25-5/2033</derivirana_varijabla>
  </DomainObject.PrviPodnesak.OznakaBrojPodnositelja>
</icms>
</file>

<file path=customXml/item2.xml><?xml version="1.0" encoding="utf-8"?>
<ns30:Sourc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D2B95E-A656-47B7-8317-EFF715250F8D}">
  <ds:schemaRefs>
    <ds:schemaRef ds:uri="http://schemas.openxmlformats.org/officeDocument/2006/bibliography"/>
    <ds:schemaRef ds:uri="http://schemas.openxmlformats.org/wordprocessingml/2006/main"/>
    <ds:schemaRef ds:uri="http://schemas.microsoft.com/office/word/2012/wordml"/>
    <ds:schemaRef ds:uri="http://schemas.microsoft.com/office/word/2010/wordml"/>
    <ds:schemaRef ds:uri="http://schemas.openxmlformats.org/officeDocument/2006/math"/>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1138</properties:Words>
  <properties:Characters>6431</properties:Characters>
  <properties:Lines>139</properties:Lines>
  <properties:Paragraphs>44</properties:Paragraphs>
  <properties:TotalTime>15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7790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2026-05-06T06:15:00Z</dcterms:created>
  <dc:creator>wsadmin</dc:creator>
  <cp:lastModifiedBy>Mateja Mihačić</cp:lastModifiedBy>
  <cp:lastPrinted>2026-05-13T09:49:00Z</cp:lastPrinted>
  <dcterms:modified xmlns:xsi="http://www.w3.org/2001/XMLSchema-instance" xsi:type="dcterms:W3CDTF">2026-05-13T09:49:00Z</dcterms:modified>
  <cp:revision>7</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Presuda - osuđujuća (316-2025 - Zlatko Mitrović- čl.216.st.3. ZSPC - NK + TP + ZM.docx)</vt:lpwstr>
  </prop:property>
  <prop:property fmtid="{D5CDD505-2E9C-101B-9397-08002B2CF9AE}" pid="4" name="CC_coloring">
    <vt:bool>false</vt:bool>
  </prop:property>
  <prop:property fmtid="{D5CDD505-2E9C-101B-9397-08002B2CF9AE}" pid="5" name="BrojStranica">
    <vt:i4>3</vt:i4>
  </prop:property>
</prop:Properties>
</file>